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6C9A" w14:textId="77777777" w:rsidR="000C1197" w:rsidRPr="000C1197" w:rsidRDefault="000C1197" w:rsidP="000C1197">
      <w:pPr>
        <w:widowControl w:val="0"/>
        <w:autoSpaceDE w:val="0"/>
        <w:spacing w:after="0" w:line="240" w:lineRule="auto"/>
        <w:jc w:val="center"/>
        <w:rPr>
          <w:rFonts w:ascii="Arial" w:hAnsi="Arial" w:cs="Arial"/>
          <w:sz w:val="28"/>
          <w:szCs w:val="28"/>
        </w:rPr>
      </w:pPr>
      <w:r w:rsidRPr="000C1197">
        <w:rPr>
          <w:rFonts w:ascii="Arial" w:hAnsi="Arial" w:cs="Arial"/>
          <w:b/>
          <w:bCs/>
          <w:sz w:val="28"/>
          <w:szCs w:val="28"/>
          <w:u w:val="single"/>
        </w:rPr>
        <w:t>Creative Royston Expenses Policy</w:t>
      </w:r>
    </w:p>
    <w:p w14:paraId="2C2C0B5D" w14:textId="77777777" w:rsidR="000C1197" w:rsidRPr="000C1197" w:rsidRDefault="000C1197" w:rsidP="000C1197">
      <w:pPr>
        <w:widowControl w:val="0"/>
        <w:autoSpaceDE w:val="0"/>
        <w:spacing w:after="0" w:line="200" w:lineRule="exact"/>
        <w:rPr>
          <w:rFonts w:ascii="Arial" w:hAnsi="Arial" w:cs="Arial"/>
          <w:sz w:val="24"/>
          <w:szCs w:val="24"/>
        </w:rPr>
      </w:pPr>
    </w:p>
    <w:p w14:paraId="55A5D114"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1. Introduction</w:t>
      </w:r>
    </w:p>
    <w:p w14:paraId="5552E234" w14:textId="77777777" w:rsidR="000C1197" w:rsidRPr="000C1197" w:rsidRDefault="000C1197" w:rsidP="000C1197">
      <w:pPr>
        <w:widowControl w:val="0"/>
        <w:autoSpaceDE w:val="0"/>
        <w:spacing w:after="0" w:line="171" w:lineRule="exact"/>
        <w:rPr>
          <w:rFonts w:ascii="Arial" w:hAnsi="Arial" w:cs="Arial"/>
          <w:sz w:val="24"/>
          <w:szCs w:val="24"/>
        </w:rPr>
      </w:pPr>
    </w:p>
    <w:p w14:paraId="67BCBAFB" w14:textId="2ED85B14" w:rsidR="000C1197" w:rsidRPr="000C1197" w:rsidRDefault="000C1197" w:rsidP="000C1197">
      <w:pPr>
        <w:widowControl w:val="0"/>
        <w:overflowPunct w:val="0"/>
        <w:autoSpaceDE w:val="0"/>
        <w:spacing w:after="0" w:line="230" w:lineRule="auto"/>
        <w:jc w:val="both"/>
        <w:rPr>
          <w:rFonts w:ascii="Arial" w:hAnsi="Arial" w:cs="Arial"/>
          <w:sz w:val="24"/>
          <w:szCs w:val="24"/>
        </w:rPr>
      </w:pPr>
      <w:r w:rsidRPr="000C1197">
        <w:rPr>
          <w:rFonts w:ascii="Arial" w:hAnsi="Arial" w:cs="Arial"/>
          <w:sz w:val="24"/>
          <w:szCs w:val="24"/>
        </w:rPr>
        <w:t xml:space="preserve">The aim of this policy is to define for Creative Royston volunteers the expenses that can be claimed. It aims to make sure that the funds are used effectively to achieve the Creative Royston’s objectives. The </w:t>
      </w:r>
      <w:r>
        <w:rPr>
          <w:rFonts w:ascii="Arial" w:hAnsi="Arial" w:cs="Arial"/>
          <w:sz w:val="24"/>
          <w:szCs w:val="24"/>
        </w:rPr>
        <w:t xml:space="preserve">Creative Royston </w:t>
      </w:r>
      <w:r w:rsidRPr="000C1197">
        <w:rPr>
          <w:rFonts w:ascii="Arial" w:hAnsi="Arial" w:cs="Arial"/>
          <w:sz w:val="24"/>
          <w:szCs w:val="24"/>
        </w:rPr>
        <w:t xml:space="preserve">Management Committee </w:t>
      </w:r>
      <w:r>
        <w:rPr>
          <w:rFonts w:ascii="Arial" w:hAnsi="Arial" w:cs="Arial"/>
          <w:sz w:val="24"/>
          <w:szCs w:val="24"/>
        </w:rPr>
        <w:t xml:space="preserve">(CRMC) </w:t>
      </w:r>
      <w:r w:rsidRPr="000C1197">
        <w:rPr>
          <w:rFonts w:ascii="Arial" w:hAnsi="Arial" w:cs="Arial"/>
          <w:sz w:val="24"/>
          <w:szCs w:val="24"/>
        </w:rPr>
        <w:t>has a duty to make sure that the money spent on Creative Royston’s activities is used to best effect. At the same time</w:t>
      </w:r>
      <w:r w:rsidR="007B39FE">
        <w:rPr>
          <w:rFonts w:ascii="Arial" w:hAnsi="Arial" w:cs="Arial"/>
          <w:sz w:val="24"/>
          <w:szCs w:val="24"/>
        </w:rPr>
        <w:t>,</w:t>
      </w:r>
      <w:r w:rsidRPr="000C1197">
        <w:rPr>
          <w:rFonts w:ascii="Arial" w:hAnsi="Arial" w:cs="Arial"/>
          <w:sz w:val="24"/>
          <w:szCs w:val="24"/>
        </w:rPr>
        <w:t xml:space="preserve"> it is important to ensure that volunteers are not out of pocket </w:t>
      </w:r>
      <w:r w:rsidR="007B39FE">
        <w:rPr>
          <w:rFonts w:ascii="Arial" w:hAnsi="Arial" w:cs="Arial"/>
          <w:sz w:val="24"/>
          <w:szCs w:val="24"/>
        </w:rPr>
        <w:t>as a consequence of</w:t>
      </w:r>
      <w:r w:rsidRPr="000C1197">
        <w:rPr>
          <w:rFonts w:ascii="Arial" w:hAnsi="Arial" w:cs="Arial"/>
          <w:sz w:val="24"/>
          <w:szCs w:val="24"/>
        </w:rPr>
        <w:t xml:space="preserve"> their voluntary work with Creative Royston.</w:t>
      </w:r>
    </w:p>
    <w:p w14:paraId="4E5E2412" w14:textId="77777777" w:rsidR="000C1197" w:rsidRPr="000C1197" w:rsidRDefault="000C1197" w:rsidP="000C1197">
      <w:pPr>
        <w:widowControl w:val="0"/>
        <w:autoSpaceDE w:val="0"/>
        <w:spacing w:after="0" w:line="126" w:lineRule="exact"/>
        <w:rPr>
          <w:rFonts w:ascii="Arial" w:hAnsi="Arial" w:cs="Arial"/>
          <w:sz w:val="24"/>
          <w:szCs w:val="24"/>
        </w:rPr>
      </w:pPr>
    </w:p>
    <w:p w14:paraId="0C9AAE2B"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 xml:space="preserve">2. </w:t>
      </w:r>
      <w:proofErr w:type="spellStart"/>
      <w:r w:rsidRPr="000C1197">
        <w:rPr>
          <w:rFonts w:ascii="Arial" w:hAnsi="Arial" w:cs="Arial"/>
          <w:b/>
          <w:bCs/>
          <w:sz w:val="24"/>
          <w:szCs w:val="24"/>
        </w:rPr>
        <w:t>Authorisation</w:t>
      </w:r>
      <w:proofErr w:type="spellEnd"/>
    </w:p>
    <w:p w14:paraId="2518631E" w14:textId="3CE85DB6" w:rsidR="000C1197" w:rsidRPr="000C1197" w:rsidRDefault="000C1197" w:rsidP="000C1197">
      <w:pPr>
        <w:widowControl w:val="0"/>
        <w:autoSpaceDE w:val="0"/>
        <w:spacing w:after="0" w:line="187"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59264" behindDoc="1" locked="0" layoutInCell="1" allowOverlap="1" wp14:anchorId="6E3A32D8" wp14:editId="381FF435">
            <wp:simplePos x="0" y="0"/>
            <wp:positionH relativeFrom="column">
              <wp:posOffset>224155</wp:posOffset>
            </wp:positionH>
            <wp:positionV relativeFrom="paragraph">
              <wp:posOffset>78105</wp:posOffset>
            </wp:positionV>
            <wp:extent cx="141605" cy="1847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DD408E" w14:textId="21813E36" w:rsidR="00270209" w:rsidRDefault="000C1197" w:rsidP="000C1197">
      <w:pPr>
        <w:widowControl w:val="0"/>
        <w:overflowPunct w:val="0"/>
        <w:autoSpaceDE w:val="0"/>
        <w:spacing w:after="0" w:line="218" w:lineRule="auto"/>
        <w:jc w:val="both"/>
        <w:rPr>
          <w:rFonts w:ascii="Arial" w:hAnsi="Arial" w:cs="Arial"/>
          <w:sz w:val="24"/>
          <w:szCs w:val="24"/>
        </w:rPr>
      </w:pPr>
      <w:r w:rsidRPr="000C1197">
        <w:rPr>
          <w:rFonts w:ascii="Arial" w:hAnsi="Arial" w:cs="Arial"/>
          <w:sz w:val="24"/>
          <w:szCs w:val="24"/>
        </w:rPr>
        <w:t xml:space="preserve">All claims should be </w:t>
      </w:r>
      <w:r w:rsidR="002A1A10">
        <w:rPr>
          <w:rFonts w:ascii="Arial" w:hAnsi="Arial" w:cs="Arial"/>
          <w:sz w:val="24"/>
          <w:szCs w:val="24"/>
        </w:rPr>
        <w:t>sent via email to the Chair</w:t>
      </w:r>
      <w:r w:rsidR="00F25F50">
        <w:rPr>
          <w:rFonts w:ascii="Arial" w:hAnsi="Arial" w:cs="Arial"/>
          <w:sz w:val="24"/>
          <w:szCs w:val="24"/>
        </w:rPr>
        <w:t xml:space="preserve"> </w:t>
      </w:r>
      <w:r w:rsidR="00B02E86">
        <w:rPr>
          <w:rFonts w:ascii="Arial" w:hAnsi="Arial" w:cs="Arial"/>
          <w:sz w:val="24"/>
          <w:szCs w:val="24"/>
        </w:rPr>
        <w:t>(</w:t>
      </w:r>
      <w:hyperlink r:id="rId8" w:history="1">
        <w:r w:rsidR="00A9500D" w:rsidRPr="00CD2681">
          <w:rPr>
            <w:rStyle w:val="Hyperlink"/>
            <w:rFonts w:ascii="Arial" w:hAnsi="Arial" w:cs="Arial"/>
            <w:sz w:val="24"/>
            <w:szCs w:val="24"/>
          </w:rPr>
          <w:t>chair@creativeroyston.org</w:t>
        </w:r>
      </w:hyperlink>
      <w:r w:rsidR="00A9500D">
        <w:rPr>
          <w:rFonts w:ascii="Arial" w:hAnsi="Arial" w:cs="Arial"/>
          <w:sz w:val="24"/>
          <w:szCs w:val="24"/>
        </w:rPr>
        <w:t xml:space="preserve">) </w:t>
      </w:r>
      <w:r w:rsidR="0070219D">
        <w:rPr>
          <w:rFonts w:ascii="Arial" w:hAnsi="Arial" w:cs="Arial"/>
          <w:sz w:val="24"/>
          <w:szCs w:val="24"/>
        </w:rPr>
        <w:t xml:space="preserve">using the expenses claim form and </w:t>
      </w:r>
      <w:r w:rsidR="00F25F50">
        <w:rPr>
          <w:rFonts w:ascii="Arial" w:hAnsi="Arial" w:cs="Arial"/>
          <w:sz w:val="24"/>
          <w:szCs w:val="24"/>
        </w:rPr>
        <w:t xml:space="preserve">including </w:t>
      </w:r>
    </w:p>
    <w:p w14:paraId="4BD459F7" w14:textId="77777777" w:rsidR="00270209" w:rsidRDefault="00270209" w:rsidP="000C1197">
      <w:pPr>
        <w:widowControl w:val="0"/>
        <w:overflowPunct w:val="0"/>
        <w:autoSpaceDE w:val="0"/>
        <w:spacing w:after="0" w:line="218" w:lineRule="auto"/>
        <w:jc w:val="both"/>
        <w:rPr>
          <w:rFonts w:ascii="Arial" w:hAnsi="Arial" w:cs="Arial"/>
          <w:sz w:val="24"/>
          <w:szCs w:val="24"/>
        </w:rPr>
      </w:pPr>
    </w:p>
    <w:p w14:paraId="777D6BA7" w14:textId="68BC331F" w:rsidR="00A863D6" w:rsidRPr="00A863D6" w:rsidRDefault="001F7311" w:rsidP="00A863D6">
      <w:pPr>
        <w:pStyle w:val="ListParagraph"/>
        <w:widowControl w:val="0"/>
        <w:numPr>
          <w:ilvl w:val="0"/>
          <w:numId w:val="1"/>
        </w:numPr>
        <w:overflowPunct w:val="0"/>
        <w:autoSpaceDE w:val="0"/>
        <w:spacing w:after="0" w:line="218" w:lineRule="auto"/>
        <w:jc w:val="both"/>
        <w:rPr>
          <w:rFonts w:ascii="Arial" w:hAnsi="Arial" w:cs="Arial"/>
          <w:sz w:val="24"/>
          <w:szCs w:val="24"/>
        </w:rPr>
      </w:pPr>
      <w:r>
        <w:rPr>
          <w:rFonts w:ascii="Arial" w:hAnsi="Arial" w:cs="Arial"/>
          <w:sz w:val="24"/>
          <w:szCs w:val="24"/>
        </w:rPr>
        <w:t xml:space="preserve">reason for </w:t>
      </w:r>
      <w:r w:rsidR="00446ED5" w:rsidRPr="00A863D6">
        <w:rPr>
          <w:rFonts w:ascii="Arial" w:hAnsi="Arial" w:cs="Arial"/>
          <w:sz w:val="24"/>
          <w:szCs w:val="24"/>
        </w:rPr>
        <w:t xml:space="preserve">the claim </w:t>
      </w:r>
    </w:p>
    <w:p w14:paraId="0B3A4372" w14:textId="643766E2" w:rsidR="00A863D6" w:rsidRPr="00A863D6" w:rsidRDefault="000C1197" w:rsidP="00A863D6">
      <w:pPr>
        <w:pStyle w:val="ListParagraph"/>
        <w:widowControl w:val="0"/>
        <w:numPr>
          <w:ilvl w:val="0"/>
          <w:numId w:val="1"/>
        </w:numPr>
        <w:overflowPunct w:val="0"/>
        <w:autoSpaceDE w:val="0"/>
        <w:spacing w:after="0" w:line="218" w:lineRule="auto"/>
        <w:jc w:val="both"/>
        <w:rPr>
          <w:rFonts w:ascii="Arial" w:hAnsi="Arial" w:cs="Arial"/>
          <w:sz w:val="24"/>
          <w:szCs w:val="24"/>
        </w:rPr>
      </w:pPr>
      <w:r w:rsidRPr="00A863D6">
        <w:rPr>
          <w:rFonts w:ascii="Arial" w:hAnsi="Arial" w:cs="Arial"/>
          <w:sz w:val="24"/>
          <w:szCs w:val="24"/>
        </w:rPr>
        <w:t xml:space="preserve">receipts or other supporting evidence </w:t>
      </w:r>
    </w:p>
    <w:p w14:paraId="339F31EB" w14:textId="00E5F640" w:rsidR="000C1197" w:rsidRPr="00A863D6" w:rsidRDefault="00446ED5" w:rsidP="00A863D6">
      <w:pPr>
        <w:pStyle w:val="ListParagraph"/>
        <w:widowControl w:val="0"/>
        <w:numPr>
          <w:ilvl w:val="0"/>
          <w:numId w:val="1"/>
        </w:numPr>
        <w:overflowPunct w:val="0"/>
        <w:autoSpaceDE w:val="0"/>
        <w:spacing w:after="0" w:line="218" w:lineRule="auto"/>
        <w:jc w:val="both"/>
        <w:rPr>
          <w:rFonts w:ascii="Arial" w:hAnsi="Arial" w:cs="Arial"/>
          <w:sz w:val="24"/>
          <w:szCs w:val="24"/>
        </w:rPr>
      </w:pPr>
      <w:r w:rsidRPr="00A863D6">
        <w:rPr>
          <w:rFonts w:ascii="Arial" w:hAnsi="Arial" w:cs="Arial"/>
          <w:sz w:val="24"/>
          <w:szCs w:val="24"/>
        </w:rPr>
        <w:t xml:space="preserve">bank details </w:t>
      </w:r>
      <w:r w:rsidR="007E3FF9">
        <w:rPr>
          <w:rFonts w:ascii="Arial" w:hAnsi="Arial" w:cs="Arial"/>
          <w:sz w:val="24"/>
          <w:szCs w:val="24"/>
        </w:rPr>
        <w:t xml:space="preserve">to be used </w:t>
      </w:r>
      <w:r w:rsidRPr="00A863D6">
        <w:rPr>
          <w:rFonts w:ascii="Arial" w:hAnsi="Arial" w:cs="Arial"/>
          <w:sz w:val="24"/>
          <w:szCs w:val="24"/>
        </w:rPr>
        <w:t>for payment of the claim</w:t>
      </w:r>
      <w:r w:rsidR="000C1197" w:rsidRPr="00A863D6">
        <w:rPr>
          <w:rFonts w:ascii="Arial" w:hAnsi="Arial" w:cs="Arial"/>
          <w:sz w:val="24"/>
          <w:szCs w:val="24"/>
        </w:rPr>
        <w:t>.</w:t>
      </w:r>
    </w:p>
    <w:p w14:paraId="7D4ACACD" w14:textId="044701EF" w:rsidR="000C1197" w:rsidRPr="000C1197" w:rsidRDefault="000C1197" w:rsidP="000C1197">
      <w:pPr>
        <w:widowControl w:val="0"/>
        <w:autoSpaceDE w:val="0"/>
        <w:spacing w:after="0" w:line="188"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0288" behindDoc="1" locked="0" layoutInCell="1" allowOverlap="1" wp14:anchorId="49BD8CDE" wp14:editId="3DA529F2">
            <wp:simplePos x="0" y="0"/>
            <wp:positionH relativeFrom="column">
              <wp:posOffset>224155</wp:posOffset>
            </wp:positionH>
            <wp:positionV relativeFrom="paragraph">
              <wp:posOffset>78740</wp:posOffset>
            </wp:positionV>
            <wp:extent cx="141605" cy="1847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A17FBB5" w14:textId="390FF3FB" w:rsidR="003E7481" w:rsidRDefault="003E7481" w:rsidP="007B39FE">
      <w:pPr>
        <w:widowControl w:val="0"/>
        <w:overflowPunct w:val="0"/>
        <w:autoSpaceDE w:val="0"/>
        <w:spacing w:after="0" w:line="228" w:lineRule="auto"/>
        <w:jc w:val="both"/>
        <w:rPr>
          <w:rFonts w:ascii="Arial" w:hAnsi="Arial" w:cs="Arial"/>
          <w:sz w:val="24"/>
          <w:szCs w:val="24"/>
        </w:rPr>
      </w:pPr>
      <w:r>
        <w:rPr>
          <w:rFonts w:ascii="Arial" w:hAnsi="Arial" w:cs="Arial"/>
          <w:sz w:val="24"/>
          <w:szCs w:val="24"/>
        </w:rPr>
        <w:t xml:space="preserve">If approved the Chair will send email </w:t>
      </w:r>
      <w:proofErr w:type="spellStart"/>
      <w:r>
        <w:rPr>
          <w:rFonts w:ascii="Arial" w:hAnsi="Arial" w:cs="Arial"/>
          <w:sz w:val="24"/>
          <w:szCs w:val="24"/>
        </w:rPr>
        <w:t>authori</w:t>
      </w:r>
      <w:r w:rsidR="00F1019B">
        <w:rPr>
          <w:rFonts w:ascii="Arial" w:hAnsi="Arial" w:cs="Arial"/>
          <w:sz w:val="24"/>
          <w:szCs w:val="24"/>
        </w:rPr>
        <w:t>s</w:t>
      </w:r>
      <w:r>
        <w:rPr>
          <w:rFonts w:ascii="Arial" w:hAnsi="Arial" w:cs="Arial"/>
          <w:sz w:val="24"/>
          <w:szCs w:val="24"/>
        </w:rPr>
        <w:t>ation</w:t>
      </w:r>
      <w:proofErr w:type="spellEnd"/>
      <w:r>
        <w:rPr>
          <w:rFonts w:ascii="Arial" w:hAnsi="Arial" w:cs="Arial"/>
          <w:sz w:val="24"/>
          <w:szCs w:val="24"/>
        </w:rPr>
        <w:t xml:space="preserve"> to the Treasurer</w:t>
      </w:r>
      <w:r w:rsidR="00574FAF">
        <w:rPr>
          <w:rFonts w:ascii="Arial" w:hAnsi="Arial" w:cs="Arial"/>
          <w:sz w:val="24"/>
          <w:szCs w:val="24"/>
        </w:rPr>
        <w:t xml:space="preserve"> to arrange payment</w:t>
      </w:r>
      <w:r>
        <w:rPr>
          <w:rFonts w:ascii="Arial" w:hAnsi="Arial" w:cs="Arial"/>
          <w:sz w:val="24"/>
          <w:szCs w:val="24"/>
        </w:rPr>
        <w:t>.</w:t>
      </w:r>
    </w:p>
    <w:p w14:paraId="680320F9" w14:textId="77777777" w:rsidR="003E7481" w:rsidRDefault="003E7481" w:rsidP="007B39FE">
      <w:pPr>
        <w:widowControl w:val="0"/>
        <w:overflowPunct w:val="0"/>
        <w:autoSpaceDE w:val="0"/>
        <w:spacing w:after="0" w:line="228" w:lineRule="auto"/>
        <w:jc w:val="both"/>
        <w:rPr>
          <w:rFonts w:ascii="Arial" w:hAnsi="Arial" w:cs="Arial"/>
          <w:sz w:val="24"/>
          <w:szCs w:val="24"/>
        </w:rPr>
      </w:pPr>
    </w:p>
    <w:p w14:paraId="5965F46E" w14:textId="0E803D2C" w:rsidR="000C1197" w:rsidRDefault="000C1197" w:rsidP="007B39FE">
      <w:pPr>
        <w:widowControl w:val="0"/>
        <w:overflowPunct w:val="0"/>
        <w:autoSpaceDE w:val="0"/>
        <w:spacing w:after="0" w:line="228" w:lineRule="auto"/>
        <w:jc w:val="both"/>
        <w:rPr>
          <w:rFonts w:ascii="Arial" w:hAnsi="Arial" w:cs="Arial"/>
          <w:sz w:val="24"/>
          <w:szCs w:val="24"/>
        </w:rPr>
      </w:pPr>
      <w:r w:rsidRPr="000C1197">
        <w:rPr>
          <w:rFonts w:ascii="Arial" w:hAnsi="Arial" w:cs="Arial"/>
          <w:sz w:val="24"/>
          <w:szCs w:val="24"/>
        </w:rPr>
        <w:t xml:space="preserve">Claims for travel and other expenses must be for </w:t>
      </w:r>
      <w:r w:rsidR="007B39FE">
        <w:rPr>
          <w:rFonts w:ascii="Arial" w:hAnsi="Arial" w:cs="Arial"/>
          <w:sz w:val="24"/>
          <w:szCs w:val="24"/>
        </w:rPr>
        <w:t xml:space="preserve">an </w:t>
      </w:r>
      <w:r w:rsidRPr="000C1197">
        <w:rPr>
          <w:rFonts w:ascii="Arial" w:hAnsi="Arial" w:cs="Arial"/>
          <w:sz w:val="24"/>
          <w:szCs w:val="24"/>
        </w:rPr>
        <w:t xml:space="preserve">activity </w:t>
      </w:r>
      <w:proofErr w:type="spellStart"/>
      <w:r w:rsidR="007B39FE" w:rsidRPr="000C1197">
        <w:rPr>
          <w:rFonts w:ascii="Arial" w:hAnsi="Arial" w:cs="Arial"/>
          <w:sz w:val="24"/>
          <w:szCs w:val="24"/>
        </w:rPr>
        <w:t>authorised</w:t>
      </w:r>
      <w:proofErr w:type="spellEnd"/>
      <w:r w:rsidR="007B39FE" w:rsidRPr="000C1197">
        <w:rPr>
          <w:rFonts w:ascii="Arial" w:hAnsi="Arial" w:cs="Arial"/>
          <w:sz w:val="24"/>
          <w:szCs w:val="24"/>
        </w:rPr>
        <w:t xml:space="preserve"> </w:t>
      </w:r>
      <w:r w:rsidRPr="000C1197">
        <w:rPr>
          <w:rFonts w:ascii="Arial" w:hAnsi="Arial" w:cs="Arial"/>
          <w:sz w:val="24"/>
          <w:szCs w:val="24"/>
        </w:rPr>
        <w:t xml:space="preserve">by a member </w:t>
      </w:r>
      <w:r w:rsidR="007B39FE">
        <w:rPr>
          <w:rFonts w:ascii="Arial" w:hAnsi="Arial" w:cs="Arial"/>
          <w:sz w:val="24"/>
          <w:szCs w:val="24"/>
        </w:rPr>
        <w:t xml:space="preserve">of </w:t>
      </w:r>
      <w:r>
        <w:rPr>
          <w:rFonts w:ascii="Arial" w:hAnsi="Arial" w:cs="Arial"/>
          <w:sz w:val="24"/>
          <w:szCs w:val="24"/>
        </w:rPr>
        <w:t>CRMC</w:t>
      </w:r>
      <w:r w:rsidRPr="000C1197">
        <w:rPr>
          <w:rFonts w:ascii="Arial" w:hAnsi="Arial" w:cs="Arial"/>
          <w:sz w:val="24"/>
          <w:szCs w:val="24"/>
        </w:rPr>
        <w:t xml:space="preserve">. All </w:t>
      </w:r>
      <w:r w:rsidR="007E3FF9">
        <w:rPr>
          <w:rFonts w:ascii="Arial" w:hAnsi="Arial" w:cs="Arial"/>
          <w:sz w:val="24"/>
          <w:szCs w:val="24"/>
        </w:rPr>
        <w:t xml:space="preserve">claims </w:t>
      </w:r>
      <w:r w:rsidRPr="000C1197">
        <w:rPr>
          <w:rFonts w:ascii="Arial" w:hAnsi="Arial" w:cs="Arial"/>
          <w:sz w:val="24"/>
          <w:szCs w:val="24"/>
        </w:rPr>
        <w:t xml:space="preserve"> including receipts are checked and </w:t>
      </w:r>
      <w:r w:rsidR="00C951A2">
        <w:rPr>
          <w:rFonts w:ascii="Arial" w:hAnsi="Arial" w:cs="Arial"/>
          <w:sz w:val="24"/>
          <w:szCs w:val="24"/>
        </w:rPr>
        <w:t>approved</w:t>
      </w:r>
      <w:r w:rsidRPr="000C1197">
        <w:rPr>
          <w:rFonts w:ascii="Arial" w:hAnsi="Arial" w:cs="Arial"/>
          <w:sz w:val="24"/>
          <w:szCs w:val="24"/>
        </w:rPr>
        <w:t xml:space="preserve"> by a member of </w:t>
      </w:r>
      <w:r>
        <w:rPr>
          <w:rFonts w:ascii="Arial" w:hAnsi="Arial" w:cs="Arial"/>
          <w:sz w:val="24"/>
          <w:szCs w:val="24"/>
        </w:rPr>
        <w:t>CRMC</w:t>
      </w:r>
      <w:r w:rsidRPr="000C1197">
        <w:rPr>
          <w:rFonts w:ascii="Arial" w:hAnsi="Arial" w:cs="Arial"/>
          <w:sz w:val="24"/>
          <w:szCs w:val="24"/>
        </w:rPr>
        <w:t xml:space="preserve">. </w:t>
      </w:r>
      <w:r>
        <w:rPr>
          <w:rFonts w:ascii="Arial" w:hAnsi="Arial" w:cs="Arial"/>
          <w:sz w:val="24"/>
          <w:szCs w:val="24"/>
        </w:rPr>
        <w:t xml:space="preserve">Where the claiming volunteer is a member of CRMC the claim will be </w:t>
      </w:r>
      <w:r w:rsidR="00C951A2">
        <w:rPr>
          <w:rFonts w:ascii="Arial" w:hAnsi="Arial" w:cs="Arial"/>
          <w:sz w:val="24"/>
          <w:szCs w:val="24"/>
        </w:rPr>
        <w:t>approved</w:t>
      </w:r>
      <w:r>
        <w:rPr>
          <w:rFonts w:ascii="Arial" w:hAnsi="Arial" w:cs="Arial"/>
          <w:sz w:val="24"/>
          <w:szCs w:val="24"/>
        </w:rPr>
        <w:t xml:space="preserve"> by the Chair. Where the expenses are being claimed by the Chair, the</w:t>
      </w:r>
      <w:r w:rsidR="00AB0F12">
        <w:rPr>
          <w:rFonts w:ascii="Arial" w:hAnsi="Arial" w:cs="Arial"/>
          <w:sz w:val="24"/>
          <w:szCs w:val="24"/>
        </w:rPr>
        <w:t xml:space="preserve"> claim </w:t>
      </w:r>
      <w:r>
        <w:rPr>
          <w:rFonts w:ascii="Arial" w:hAnsi="Arial" w:cs="Arial"/>
          <w:sz w:val="24"/>
          <w:szCs w:val="24"/>
        </w:rPr>
        <w:t xml:space="preserve">will be </w:t>
      </w:r>
      <w:r w:rsidR="006941FF">
        <w:rPr>
          <w:rFonts w:ascii="Arial" w:hAnsi="Arial" w:cs="Arial"/>
          <w:sz w:val="24"/>
          <w:szCs w:val="24"/>
        </w:rPr>
        <w:t xml:space="preserve"> approved</w:t>
      </w:r>
      <w:r>
        <w:rPr>
          <w:rFonts w:ascii="Arial" w:hAnsi="Arial" w:cs="Arial"/>
          <w:sz w:val="24"/>
          <w:szCs w:val="24"/>
        </w:rPr>
        <w:t xml:space="preserve"> by one of the other office holders. </w:t>
      </w:r>
      <w:r w:rsidRPr="000C1197">
        <w:rPr>
          <w:rFonts w:ascii="Arial" w:hAnsi="Arial" w:cs="Arial"/>
          <w:sz w:val="24"/>
          <w:szCs w:val="24"/>
        </w:rPr>
        <w:t xml:space="preserve">Claims will only be </w:t>
      </w:r>
      <w:r w:rsidR="006941FF">
        <w:rPr>
          <w:rFonts w:ascii="Arial" w:hAnsi="Arial" w:cs="Arial"/>
          <w:sz w:val="24"/>
          <w:szCs w:val="24"/>
        </w:rPr>
        <w:t>approved</w:t>
      </w:r>
      <w:r w:rsidR="006941FF" w:rsidRPr="000C1197">
        <w:rPr>
          <w:rFonts w:ascii="Arial" w:hAnsi="Arial" w:cs="Arial"/>
          <w:sz w:val="24"/>
          <w:szCs w:val="24"/>
        </w:rPr>
        <w:t xml:space="preserve"> </w:t>
      </w:r>
      <w:r w:rsidRPr="000C1197">
        <w:rPr>
          <w:rFonts w:ascii="Arial" w:hAnsi="Arial" w:cs="Arial"/>
          <w:sz w:val="24"/>
          <w:szCs w:val="24"/>
        </w:rPr>
        <w:t>where the expense was clearly incurred in the course of the work of Creative Royston.</w:t>
      </w:r>
    </w:p>
    <w:p w14:paraId="5705C08C" w14:textId="77777777" w:rsidR="007B39FE" w:rsidRPr="000C1197" w:rsidRDefault="007B39FE" w:rsidP="007B39FE">
      <w:pPr>
        <w:widowControl w:val="0"/>
        <w:overflowPunct w:val="0"/>
        <w:autoSpaceDE w:val="0"/>
        <w:spacing w:after="0" w:line="228" w:lineRule="auto"/>
        <w:jc w:val="both"/>
        <w:rPr>
          <w:rFonts w:ascii="Arial" w:hAnsi="Arial" w:cs="Arial"/>
          <w:sz w:val="24"/>
          <w:szCs w:val="24"/>
        </w:rPr>
      </w:pPr>
    </w:p>
    <w:p w14:paraId="375F0AE2"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3. Travel</w:t>
      </w:r>
    </w:p>
    <w:p w14:paraId="543161A8" w14:textId="7B9A24C8" w:rsidR="000C1197" w:rsidRPr="000C1197" w:rsidRDefault="000C1197" w:rsidP="000C1197">
      <w:pPr>
        <w:widowControl w:val="0"/>
        <w:autoSpaceDE w:val="0"/>
        <w:spacing w:after="0" w:line="195"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1312" behindDoc="1" locked="0" layoutInCell="1" allowOverlap="1" wp14:anchorId="07D1F8FE" wp14:editId="480ED1F9">
            <wp:simplePos x="0" y="0"/>
            <wp:positionH relativeFrom="column">
              <wp:posOffset>224155</wp:posOffset>
            </wp:positionH>
            <wp:positionV relativeFrom="paragraph">
              <wp:posOffset>82550</wp:posOffset>
            </wp:positionV>
            <wp:extent cx="141605" cy="18478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7C56E8" w14:textId="77777777" w:rsidR="000C1197" w:rsidRPr="000C1197" w:rsidRDefault="000C1197" w:rsidP="000C1197">
      <w:pPr>
        <w:widowControl w:val="0"/>
        <w:overflowPunct w:val="0"/>
        <w:autoSpaceDE w:val="0"/>
        <w:spacing w:after="0" w:line="223" w:lineRule="auto"/>
        <w:jc w:val="both"/>
        <w:rPr>
          <w:rFonts w:ascii="Arial" w:hAnsi="Arial" w:cs="Arial"/>
          <w:sz w:val="24"/>
          <w:szCs w:val="24"/>
        </w:rPr>
      </w:pPr>
      <w:r w:rsidRPr="000C1197">
        <w:rPr>
          <w:rFonts w:ascii="Arial" w:hAnsi="Arial" w:cs="Arial"/>
          <w:sz w:val="24"/>
          <w:szCs w:val="24"/>
        </w:rPr>
        <w:t>Use of a motor vehicle for performing the duties of Creative Royston is permitted. Expenses may only be claimed for journeys and car parking relating to the business of Creative Royston.</w:t>
      </w:r>
    </w:p>
    <w:p w14:paraId="0E1EB2D7" w14:textId="1CB5B447" w:rsidR="000C1197" w:rsidRPr="000C1197" w:rsidRDefault="000C1197" w:rsidP="000C1197">
      <w:pPr>
        <w:widowControl w:val="0"/>
        <w:autoSpaceDE w:val="0"/>
        <w:spacing w:after="0" w:line="192"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2336" behindDoc="1" locked="0" layoutInCell="1" allowOverlap="1" wp14:anchorId="1D49E1AC" wp14:editId="50A673CF">
            <wp:simplePos x="0" y="0"/>
            <wp:positionH relativeFrom="column">
              <wp:posOffset>224155</wp:posOffset>
            </wp:positionH>
            <wp:positionV relativeFrom="paragraph">
              <wp:posOffset>80645</wp:posOffset>
            </wp:positionV>
            <wp:extent cx="141605" cy="1847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BF8A31" w14:textId="77777777" w:rsidR="000C1197" w:rsidRPr="000C1197" w:rsidRDefault="000C1197" w:rsidP="000C1197">
      <w:pPr>
        <w:widowControl w:val="0"/>
        <w:overflowPunct w:val="0"/>
        <w:autoSpaceDE w:val="0"/>
        <w:spacing w:after="0" w:line="216" w:lineRule="auto"/>
        <w:jc w:val="both"/>
        <w:rPr>
          <w:rFonts w:ascii="Arial" w:hAnsi="Arial" w:cs="Arial"/>
          <w:sz w:val="24"/>
          <w:szCs w:val="24"/>
        </w:rPr>
      </w:pPr>
      <w:r w:rsidRPr="000C1197">
        <w:rPr>
          <w:rFonts w:ascii="Arial" w:hAnsi="Arial" w:cs="Arial"/>
          <w:sz w:val="24"/>
          <w:szCs w:val="24"/>
        </w:rPr>
        <w:t xml:space="preserve">A member using his/her own car for </w:t>
      </w:r>
      <w:proofErr w:type="spellStart"/>
      <w:r w:rsidRPr="000C1197">
        <w:rPr>
          <w:rFonts w:ascii="Arial" w:hAnsi="Arial" w:cs="Arial"/>
          <w:sz w:val="24"/>
          <w:szCs w:val="24"/>
        </w:rPr>
        <w:t>authorised</w:t>
      </w:r>
      <w:proofErr w:type="spellEnd"/>
      <w:r w:rsidRPr="000C1197">
        <w:rPr>
          <w:rFonts w:ascii="Arial" w:hAnsi="Arial" w:cs="Arial"/>
          <w:sz w:val="24"/>
          <w:szCs w:val="24"/>
        </w:rPr>
        <w:t xml:space="preserve"> activity should keep records to demonstrate mileage for business travel and other relevant purposes.</w:t>
      </w:r>
    </w:p>
    <w:p w14:paraId="31255A76" w14:textId="3908E453" w:rsidR="000C1197" w:rsidRPr="000C1197" w:rsidRDefault="000C1197" w:rsidP="000C1197">
      <w:pPr>
        <w:widowControl w:val="0"/>
        <w:autoSpaceDE w:val="0"/>
        <w:spacing w:after="0" w:line="191"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3360" behindDoc="1" locked="0" layoutInCell="1" allowOverlap="1" wp14:anchorId="36633C35" wp14:editId="5C8D6FDA">
            <wp:simplePos x="0" y="0"/>
            <wp:positionH relativeFrom="column">
              <wp:posOffset>224155</wp:posOffset>
            </wp:positionH>
            <wp:positionV relativeFrom="paragraph">
              <wp:posOffset>80645</wp:posOffset>
            </wp:positionV>
            <wp:extent cx="141605" cy="1847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0C207C" w14:textId="2951626F" w:rsidR="000C1197" w:rsidRPr="000C1197" w:rsidRDefault="000C1197" w:rsidP="000C1197">
      <w:pPr>
        <w:widowControl w:val="0"/>
        <w:overflowPunct w:val="0"/>
        <w:autoSpaceDE w:val="0"/>
        <w:spacing w:after="0" w:line="216" w:lineRule="auto"/>
        <w:jc w:val="both"/>
        <w:rPr>
          <w:rFonts w:ascii="Arial" w:hAnsi="Arial" w:cs="Arial"/>
          <w:sz w:val="24"/>
          <w:szCs w:val="24"/>
        </w:rPr>
      </w:pPr>
      <w:r w:rsidRPr="000C1197">
        <w:rPr>
          <w:rFonts w:ascii="Arial" w:hAnsi="Arial" w:cs="Arial"/>
          <w:sz w:val="24"/>
          <w:szCs w:val="24"/>
        </w:rPr>
        <w:t xml:space="preserve">The standard mileage allowance </w:t>
      </w:r>
      <w:r>
        <w:rPr>
          <w:rFonts w:ascii="Arial" w:hAnsi="Arial" w:cs="Arial"/>
          <w:sz w:val="24"/>
          <w:szCs w:val="24"/>
        </w:rPr>
        <w:t>was originally</w:t>
      </w:r>
      <w:r w:rsidRPr="000C1197">
        <w:rPr>
          <w:rFonts w:ascii="Arial" w:hAnsi="Arial" w:cs="Arial"/>
          <w:sz w:val="24"/>
          <w:szCs w:val="24"/>
        </w:rPr>
        <w:t xml:space="preserve"> calculated in accordance with Inland Revenue guidance and </w:t>
      </w:r>
      <w:r w:rsidR="007B39FE">
        <w:rPr>
          <w:rFonts w:ascii="Arial" w:hAnsi="Arial" w:cs="Arial"/>
          <w:sz w:val="24"/>
          <w:szCs w:val="24"/>
        </w:rPr>
        <w:t>has been checked on the Gov.uk website for rates taking effect from 6 April 202</w:t>
      </w:r>
      <w:r w:rsidR="008A76E7">
        <w:rPr>
          <w:rFonts w:ascii="Arial" w:hAnsi="Arial" w:cs="Arial"/>
          <w:sz w:val="24"/>
          <w:szCs w:val="24"/>
        </w:rPr>
        <w:t>5</w:t>
      </w:r>
      <w:r w:rsidRPr="000C1197">
        <w:rPr>
          <w:rFonts w:ascii="Arial" w:hAnsi="Arial" w:cs="Arial"/>
          <w:sz w:val="24"/>
          <w:szCs w:val="24"/>
        </w:rPr>
        <w:t>:</w:t>
      </w:r>
    </w:p>
    <w:p w14:paraId="4946F0B1" w14:textId="77777777" w:rsidR="000C1197" w:rsidRPr="000C1197" w:rsidRDefault="000C1197" w:rsidP="000C1197">
      <w:pPr>
        <w:widowControl w:val="0"/>
        <w:autoSpaceDE w:val="0"/>
        <w:spacing w:after="0" w:line="120" w:lineRule="exact"/>
        <w:rPr>
          <w:rFonts w:ascii="Arial" w:hAnsi="Arial" w:cs="Arial"/>
          <w:sz w:val="24"/>
          <w:szCs w:val="24"/>
        </w:rPr>
      </w:pPr>
    </w:p>
    <w:p w14:paraId="418C8042"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sz w:val="24"/>
          <w:szCs w:val="24"/>
          <w:u w:val="single"/>
        </w:rPr>
        <w:t>Cars</w:t>
      </w:r>
    </w:p>
    <w:p w14:paraId="46212DA2" w14:textId="77777777" w:rsidR="000C1197" w:rsidRPr="000C1197" w:rsidRDefault="000C1197" w:rsidP="000C1197">
      <w:pPr>
        <w:widowControl w:val="0"/>
        <w:autoSpaceDE w:val="0"/>
        <w:spacing w:after="0" w:line="120" w:lineRule="exact"/>
        <w:rPr>
          <w:rFonts w:ascii="Arial" w:hAnsi="Arial" w:cs="Arial"/>
          <w:sz w:val="24"/>
          <w:szCs w:val="24"/>
        </w:rPr>
      </w:pPr>
    </w:p>
    <w:p w14:paraId="01E06889" w14:textId="77777777" w:rsidR="000C1197" w:rsidRPr="000C1197" w:rsidRDefault="000C1197" w:rsidP="000C1197">
      <w:pPr>
        <w:widowControl w:val="0"/>
        <w:tabs>
          <w:tab w:val="left" w:pos="5740"/>
        </w:tabs>
        <w:autoSpaceDE w:val="0"/>
        <w:spacing w:after="0" w:line="240" w:lineRule="auto"/>
        <w:rPr>
          <w:rFonts w:ascii="Arial" w:hAnsi="Arial" w:cs="Arial"/>
          <w:sz w:val="24"/>
          <w:szCs w:val="24"/>
        </w:rPr>
      </w:pPr>
      <w:r w:rsidRPr="000C1197">
        <w:rPr>
          <w:rFonts w:ascii="Arial" w:hAnsi="Arial" w:cs="Arial"/>
          <w:sz w:val="24"/>
          <w:szCs w:val="24"/>
        </w:rPr>
        <w:t>On the first 10,000 miles in the tax year</w:t>
      </w:r>
      <w:r w:rsidRPr="000C1197">
        <w:rPr>
          <w:rFonts w:ascii="Arial" w:hAnsi="Arial" w:cs="Arial"/>
          <w:sz w:val="24"/>
          <w:szCs w:val="24"/>
        </w:rPr>
        <w:tab/>
        <w:t>45p per mile</w:t>
      </w:r>
    </w:p>
    <w:p w14:paraId="19170A97" w14:textId="77777777" w:rsidR="000C1197" w:rsidRPr="000C1197" w:rsidRDefault="000C1197" w:rsidP="000C1197">
      <w:pPr>
        <w:widowControl w:val="0"/>
        <w:autoSpaceDE w:val="0"/>
        <w:spacing w:after="0" w:line="120" w:lineRule="exact"/>
        <w:rPr>
          <w:rFonts w:ascii="Arial" w:hAnsi="Arial" w:cs="Arial"/>
          <w:sz w:val="24"/>
          <w:szCs w:val="24"/>
        </w:rPr>
      </w:pPr>
    </w:p>
    <w:p w14:paraId="23FE0CE4" w14:textId="77777777" w:rsidR="000C1197" w:rsidRPr="000C1197" w:rsidRDefault="000C1197" w:rsidP="000C1197">
      <w:pPr>
        <w:widowControl w:val="0"/>
        <w:tabs>
          <w:tab w:val="left" w:pos="5740"/>
        </w:tabs>
        <w:autoSpaceDE w:val="0"/>
        <w:spacing w:after="0" w:line="237" w:lineRule="auto"/>
        <w:rPr>
          <w:rFonts w:ascii="Arial" w:hAnsi="Arial" w:cs="Arial"/>
          <w:sz w:val="24"/>
          <w:szCs w:val="24"/>
        </w:rPr>
      </w:pPr>
      <w:r w:rsidRPr="000C1197">
        <w:rPr>
          <w:rFonts w:ascii="Arial" w:hAnsi="Arial" w:cs="Arial"/>
          <w:sz w:val="24"/>
          <w:szCs w:val="24"/>
        </w:rPr>
        <w:t>On each additional mile over 10,000 miles</w:t>
      </w:r>
      <w:r w:rsidRPr="000C1197">
        <w:rPr>
          <w:rFonts w:ascii="Arial" w:hAnsi="Arial" w:cs="Arial"/>
          <w:sz w:val="24"/>
          <w:szCs w:val="24"/>
        </w:rPr>
        <w:tab/>
        <w:t>25p per mile</w:t>
      </w:r>
    </w:p>
    <w:p w14:paraId="64413CA0" w14:textId="77777777" w:rsidR="000C1197" w:rsidRPr="000C1197" w:rsidRDefault="000C1197" w:rsidP="000C1197">
      <w:pPr>
        <w:widowControl w:val="0"/>
        <w:autoSpaceDE w:val="0"/>
        <w:spacing w:after="0" w:line="120" w:lineRule="exact"/>
        <w:rPr>
          <w:rFonts w:ascii="Arial" w:hAnsi="Arial" w:cs="Arial"/>
          <w:sz w:val="24"/>
          <w:szCs w:val="24"/>
        </w:rPr>
      </w:pPr>
    </w:p>
    <w:p w14:paraId="35BFB000" w14:textId="77777777" w:rsidR="000C1197" w:rsidRPr="000C1197" w:rsidRDefault="000C1197" w:rsidP="000C1197">
      <w:pPr>
        <w:widowControl w:val="0"/>
        <w:tabs>
          <w:tab w:val="left" w:pos="5740"/>
        </w:tabs>
        <w:autoSpaceDE w:val="0"/>
        <w:spacing w:after="0" w:line="240" w:lineRule="auto"/>
        <w:rPr>
          <w:rFonts w:ascii="Arial" w:hAnsi="Arial" w:cs="Arial"/>
          <w:sz w:val="24"/>
          <w:szCs w:val="24"/>
        </w:rPr>
      </w:pPr>
      <w:r w:rsidRPr="000C1197">
        <w:rPr>
          <w:rFonts w:ascii="Arial" w:hAnsi="Arial" w:cs="Arial"/>
          <w:sz w:val="24"/>
          <w:szCs w:val="24"/>
          <w:u w:val="single"/>
        </w:rPr>
        <w:t>Motorcycles</w:t>
      </w:r>
      <w:r w:rsidRPr="000C1197">
        <w:rPr>
          <w:rFonts w:ascii="Arial" w:hAnsi="Arial" w:cs="Arial"/>
          <w:sz w:val="24"/>
          <w:szCs w:val="24"/>
        </w:rPr>
        <w:tab/>
        <w:t>24p per mile</w:t>
      </w:r>
    </w:p>
    <w:p w14:paraId="15CFBCBB" w14:textId="10127250" w:rsidR="000C1197" w:rsidRPr="000C1197" w:rsidRDefault="000C1197" w:rsidP="000C1197">
      <w:pPr>
        <w:widowControl w:val="0"/>
        <w:autoSpaceDE w:val="0"/>
        <w:spacing w:after="0" w:line="200"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4384" behindDoc="1" locked="0" layoutInCell="1" allowOverlap="1" wp14:anchorId="180983FD" wp14:editId="3B17833C">
            <wp:simplePos x="0" y="0"/>
            <wp:positionH relativeFrom="column">
              <wp:posOffset>224155</wp:posOffset>
            </wp:positionH>
            <wp:positionV relativeFrom="paragraph">
              <wp:posOffset>331470</wp:posOffset>
            </wp:positionV>
            <wp:extent cx="141605" cy="184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445ED1" w14:textId="77777777" w:rsidR="000C1197" w:rsidRPr="000C1197" w:rsidRDefault="000C1197" w:rsidP="000C1197">
      <w:pPr>
        <w:widowControl w:val="0"/>
        <w:overflowPunct w:val="0"/>
        <w:autoSpaceDE w:val="0"/>
        <w:spacing w:after="0" w:line="216" w:lineRule="auto"/>
        <w:ind w:right="100"/>
        <w:rPr>
          <w:rFonts w:ascii="Arial" w:hAnsi="Arial" w:cs="Arial"/>
          <w:sz w:val="24"/>
          <w:szCs w:val="24"/>
        </w:rPr>
      </w:pPr>
      <w:r w:rsidRPr="000C1197">
        <w:rPr>
          <w:rFonts w:ascii="Arial" w:hAnsi="Arial" w:cs="Arial"/>
          <w:sz w:val="24"/>
          <w:szCs w:val="24"/>
        </w:rPr>
        <w:t>Where possible, local journeys should be made by public transport and evidence of the fare paid must be produced to enable the claim to be processed.</w:t>
      </w:r>
    </w:p>
    <w:p w14:paraId="47F65151" w14:textId="70BA0976" w:rsidR="000C1197" w:rsidRPr="000C1197" w:rsidRDefault="000C1197" w:rsidP="000C1197">
      <w:pPr>
        <w:widowControl w:val="0"/>
        <w:autoSpaceDE w:val="0"/>
        <w:spacing w:after="0" w:line="188" w:lineRule="exact"/>
        <w:rPr>
          <w:rFonts w:ascii="Arial" w:hAnsi="Arial" w:cs="Arial"/>
          <w:sz w:val="24"/>
          <w:szCs w:val="24"/>
          <w:lang w:val="en-GB"/>
        </w:rPr>
      </w:pPr>
      <w:r w:rsidRPr="000C1197">
        <w:rPr>
          <w:rFonts w:ascii="Arial" w:hAnsi="Arial" w:cs="Arial"/>
          <w:noProof/>
          <w:sz w:val="24"/>
          <w:szCs w:val="24"/>
        </w:rPr>
        <w:drawing>
          <wp:anchor distT="0" distB="0" distL="114935" distR="114935" simplePos="0" relativeHeight="251665408" behindDoc="1" locked="0" layoutInCell="1" allowOverlap="1" wp14:anchorId="4019465E" wp14:editId="2D4CA747">
            <wp:simplePos x="0" y="0"/>
            <wp:positionH relativeFrom="column">
              <wp:posOffset>224155</wp:posOffset>
            </wp:positionH>
            <wp:positionV relativeFrom="paragraph">
              <wp:posOffset>78105</wp:posOffset>
            </wp:positionV>
            <wp:extent cx="141605" cy="1847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9A5EA6" w14:textId="25F1A06D" w:rsidR="000C1197" w:rsidRDefault="000C1197" w:rsidP="000C1197">
      <w:pPr>
        <w:widowControl w:val="0"/>
        <w:overflowPunct w:val="0"/>
        <w:autoSpaceDE w:val="0"/>
        <w:spacing w:after="0" w:line="225" w:lineRule="auto"/>
        <w:ind w:right="260"/>
        <w:rPr>
          <w:rFonts w:ascii="Arial" w:hAnsi="Arial" w:cs="Arial"/>
          <w:b/>
          <w:bCs/>
          <w:sz w:val="24"/>
          <w:szCs w:val="24"/>
        </w:rPr>
      </w:pPr>
      <w:r w:rsidRPr="000C1197">
        <w:rPr>
          <w:rFonts w:ascii="Arial" w:hAnsi="Arial" w:cs="Arial"/>
          <w:sz w:val="24"/>
          <w:szCs w:val="24"/>
        </w:rPr>
        <w:t xml:space="preserve">Claims for </w:t>
      </w:r>
      <w:r w:rsidRPr="000C1197">
        <w:rPr>
          <w:rFonts w:ascii="Arial" w:hAnsi="Arial" w:cs="Arial"/>
          <w:b/>
          <w:bCs/>
          <w:sz w:val="24"/>
          <w:szCs w:val="24"/>
        </w:rPr>
        <w:t>taxi fares</w:t>
      </w:r>
      <w:r w:rsidRPr="000C1197">
        <w:rPr>
          <w:rFonts w:ascii="Arial" w:hAnsi="Arial" w:cs="Arial"/>
          <w:sz w:val="24"/>
          <w:szCs w:val="24"/>
        </w:rPr>
        <w:t xml:space="preserve"> will only be met where the use of public transport is not practical. </w:t>
      </w:r>
      <w:r w:rsidRPr="000C1197">
        <w:rPr>
          <w:rFonts w:ascii="Arial" w:hAnsi="Arial" w:cs="Arial"/>
          <w:b/>
          <w:bCs/>
          <w:sz w:val="24"/>
          <w:szCs w:val="24"/>
        </w:rPr>
        <w:t xml:space="preserve">Appropriateness should be checked with a member of </w:t>
      </w:r>
      <w:r w:rsidR="00864B50">
        <w:rPr>
          <w:rFonts w:ascii="Arial" w:hAnsi="Arial" w:cs="Arial"/>
          <w:b/>
          <w:bCs/>
          <w:sz w:val="24"/>
          <w:szCs w:val="24"/>
        </w:rPr>
        <w:t xml:space="preserve">CRMC or if the volunteer is a member of CRMC then as defined under ‘2. </w:t>
      </w:r>
      <w:proofErr w:type="spellStart"/>
      <w:r w:rsidR="00864B50">
        <w:rPr>
          <w:rFonts w:ascii="Arial" w:hAnsi="Arial" w:cs="Arial"/>
          <w:b/>
          <w:bCs/>
          <w:sz w:val="24"/>
          <w:szCs w:val="24"/>
        </w:rPr>
        <w:t>Authorisation</w:t>
      </w:r>
      <w:proofErr w:type="spellEnd"/>
      <w:r w:rsidR="00864B50">
        <w:rPr>
          <w:rFonts w:ascii="Arial" w:hAnsi="Arial" w:cs="Arial"/>
          <w:b/>
          <w:bCs/>
          <w:sz w:val="24"/>
          <w:szCs w:val="24"/>
        </w:rPr>
        <w:t>’ above.</w:t>
      </w:r>
    </w:p>
    <w:p w14:paraId="41A42B8C" w14:textId="77777777" w:rsidR="00BD35F1" w:rsidRPr="000C1197" w:rsidRDefault="00BD35F1" w:rsidP="000C1197">
      <w:pPr>
        <w:widowControl w:val="0"/>
        <w:overflowPunct w:val="0"/>
        <w:autoSpaceDE w:val="0"/>
        <w:spacing w:after="0" w:line="225" w:lineRule="auto"/>
        <w:ind w:right="260"/>
        <w:rPr>
          <w:rFonts w:ascii="Arial" w:hAnsi="Arial" w:cs="Arial"/>
          <w:sz w:val="24"/>
          <w:szCs w:val="24"/>
        </w:rPr>
      </w:pPr>
    </w:p>
    <w:p w14:paraId="7A34973D" w14:textId="77777777" w:rsidR="000C1197" w:rsidRPr="000C1197" w:rsidRDefault="000C1197" w:rsidP="000C1197">
      <w:pPr>
        <w:widowControl w:val="0"/>
        <w:autoSpaceDE w:val="0"/>
        <w:spacing w:after="0" w:line="240" w:lineRule="auto"/>
        <w:rPr>
          <w:rFonts w:ascii="Arial" w:hAnsi="Arial" w:cs="Arial"/>
          <w:sz w:val="24"/>
          <w:szCs w:val="24"/>
        </w:rPr>
      </w:pPr>
      <w:bookmarkStart w:id="0" w:name="page2"/>
      <w:bookmarkEnd w:id="0"/>
      <w:r w:rsidRPr="000C1197">
        <w:rPr>
          <w:rFonts w:ascii="Arial" w:hAnsi="Arial" w:cs="Arial"/>
          <w:b/>
          <w:bCs/>
          <w:sz w:val="24"/>
          <w:szCs w:val="24"/>
        </w:rPr>
        <w:t>4.Subsistence</w:t>
      </w:r>
    </w:p>
    <w:p w14:paraId="4E9AF15A" w14:textId="77777777" w:rsidR="000C1197" w:rsidRPr="000C1197" w:rsidRDefault="000C1197" w:rsidP="000C1197">
      <w:pPr>
        <w:widowControl w:val="0"/>
        <w:autoSpaceDE w:val="0"/>
        <w:spacing w:after="0" w:line="175" w:lineRule="exact"/>
        <w:rPr>
          <w:rFonts w:ascii="Arial" w:hAnsi="Arial" w:cs="Arial"/>
          <w:sz w:val="24"/>
          <w:szCs w:val="24"/>
        </w:rPr>
      </w:pPr>
    </w:p>
    <w:p w14:paraId="2929DCA5" w14:textId="77777777" w:rsidR="000C1197" w:rsidRPr="000C1197" w:rsidRDefault="000C1197" w:rsidP="000C1197">
      <w:pPr>
        <w:widowControl w:val="0"/>
        <w:overflowPunct w:val="0"/>
        <w:autoSpaceDE w:val="0"/>
        <w:spacing w:after="0" w:line="216" w:lineRule="auto"/>
        <w:jc w:val="both"/>
        <w:rPr>
          <w:rFonts w:ascii="Arial" w:hAnsi="Arial" w:cs="Arial"/>
          <w:sz w:val="24"/>
          <w:szCs w:val="24"/>
        </w:rPr>
      </w:pPr>
      <w:r w:rsidRPr="000C1197">
        <w:rPr>
          <w:rFonts w:ascii="Arial" w:hAnsi="Arial" w:cs="Arial"/>
          <w:sz w:val="24"/>
          <w:szCs w:val="24"/>
        </w:rPr>
        <w:t xml:space="preserve">Creative Royston volunteers attending </w:t>
      </w:r>
      <w:proofErr w:type="spellStart"/>
      <w:r w:rsidRPr="000C1197">
        <w:rPr>
          <w:rFonts w:ascii="Arial" w:hAnsi="Arial" w:cs="Arial"/>
          <w:sz w:val="24"/>
          <w:szCs w:val="24"/>
        </w:rPr>
        <w:t>authorised</w:t>
      </w:r>
      <w:proofErr w:type="spellEnd"/>
      <w:r w:rsidRPr="000C1197">
        <w:rPr>
          <w:rFonts w:ascii="Arial" w:hAnsi="Arial" w:cs="Arial"/>
          <w:sz w:val="24"/>
          <w:szCs w:val="24"/>
        </w:rPr>
        <w:t xml:space="preserve"> events of a full day where a meal is not provided, can claim for meals, with receipts, as follows: -</w:t>
      </w:r>
    </w:p>
    <w:p w14:paraId="46025C57" w14:textId="77777777" w:rsidR="000C1197" w:rsidRPr="000C1197" w:rsidRDefault="000C1197" w:rsidP="000C1197">
      <w:pPr>
        <w:widowControl w:val="0"/>
        <w:autoSpaceDE w:val="0"/>
        <w:spacing w:after="0" w:line="173" w:lineRule="exact"/>
        <w:rPr>
          <w:rFonts w:ascii="Arial" w:hAnsi="Arial" w:cs="Arial"/>
          <w:sz w:val="24"/>
          <w:szCs w:val="24"/>
        </w:rPr>
      </w:pPr>
    </w:p>
    <w:p w14:paraId="639D4A7F" w14:textId="77777777" w:rsidR="000C1197" w:rsidRPr="000C1197" w:rsidRDefault="000C1197" w:rsidP="000C1197">
      <w:pPr>
        <w:widowControl w:val="0"/>
        <w:overflowPunct w:val="0"/>
        <w:autoSpaceDE w:val="0"/>
        <w:spacing w:after="0" w:line="321" w:lineRule="auto"/>
        <w:ind w:right="7320"/>
        <w:rPr>
          <w:rFonts w:ascii="Arial" w:hAnsi="Arial" w:cs="Arial"/>
          <w:sz w:val="24"/>
          <w:szCs w:val="24"/>
        </w:rPr>
      </w:pPr>
      <w:r w:rsidRPr="000C1197">
        <w:rPr>
          <w:rFonts w:ascii="Arial" w:hAnsi="Arial" w:cs="Arial"/>
          <w:sz w:val="24"/>
          <w:szCs w:val="24"/>
        </w:rPr>
        <w:t>Lunch – up to £5.00 Dinner – up to £10.00</w:t>
      </w:r>
    </w:p>
    <w:p w14:paraId="4D4C7A2F" w14:textId="76B5E7F6" w:rsidR="00BD35F1" w:rsidRPr="000C1197" w:rsidRDefault="00BD35F1" w:rsidP="00BD35F1">
      <w:pPr>
        <w:widowControl w:val="0"/>
        <w:tabs>
          <w:tab w:val="left" w:pos="8505"/>
        </w:tabs>
        <w:autoSpaceDE w:val="0"/>
        <w:spacing w:after="0" w:line="200" w:lineRule="exact"/>
        <w:rPr>
          <w:rFonts w:ascii="Arial" w:hAnsi="Arial" w:cs="Arial"/>
          <w:sz w:val="24"/>
          <w:szCs w:val="24"/>
        </w:rPr>
      </w:pPr>
      <w:r>
        <w:rPr>
          <w:rFonts w:ascii="Arial" w:hAnsi="Arial" w:cs="Arial"/>
          <w:sz w:val="24"/>
          <w:szCs w:val="24"/>
        </w:rPr>
        <w:lastRenderedPageBreak/>
        <w:tab/>
        <w:t>Continued …</w:t>
      </w:r>
    </w:p>
    <w:p w14:paraId="41E5CA99" w14:textId="77777777" w:rsidR="000C1197" w:rsidRPr="000C1197" w:rsidRDefault="000C1197" w:rsidP="000C1197">
      <w:pPr>
        <w:widowControl w:val="0"/>
        <w:autoSpaceDE w:val="0"/>
        <w:spacing w:after="0" w:line="222" w:lineRule="exact"/>
        <w:rPr>
          <w:rFonts w:ascii="Arial" w:hAnsi="Arial" w:cs="Arial"/>
          <w:sz w:val="24"/>
          <w:szCs w:val="24"/>
        </w:rPr>
      </w:pPr>
    </w:p>
    <w:p w14:paraId="279A2B72"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5. Tipping</w:t>
      </w:r>
    </w:p>
    <w:p w14:paraId="6081826A" w14:textId="77777777" w:rsidR="000C1197" w:rsidRPr="000C1197" w:rsidRDefault="000C1197" w:rsidP="000C1197">
      <w:pPr>
        <w:widowControl w:val="0"/>
        <w:autoSpaceDE w:val="0"/>
        <w:spacing w:after="0" w:line="175" w:lineRule="exact"/>
        <w:rPr>
          <w:rFonts w:ascii="Arial" w:hAnsi="Arial" w:cs="Arial"/>
          <w:sz w:val="24"/>
          <w:szCs w:val="24"/>
        </w:rPr>
      </w:pPr>
    </w:p>
    <w:p w14:paraId="6374F9B7" w14:textId="296FF913" w:rsidR="000C1197" w:rsidRPr="000C1197" w:rsidRDefault="000C1197" w:rsidP="000C1197">
      <w:pPr>
        <w:widowControl w:val="0"/>
        <w:overflowPunct w:val="0"/>
        <w:autoSpaceDE w:val="0"/>
        <w:spacing w:after="0" w:line="223" w:lineRule="auto"/>
        <w:jc w:val="both"/>
        <w:rPr>
          <w:rFonts w:ascii="Arial" w:hAnsi="Arial" w:cs="Arial"/>
          <w:sz w:val="24"/>
          <w:szCs w:val="24"/>
        </w:rPr>
      </w:pPr>
      <w:r w:rsidRPr="000C1197">
        <w:rPr>
          <w:rFonts w:ascii="Arial" w:hAnsi="Arial" w:cs="Arial"/>
          <w:sz w:val="24"/>
          <w:szCs w:val="24"/>
        </w:rPr>
        <w:t xml:space="preserve">Creative Royston will not reimburse tips for any kind of service. A tip is not included in the above subsistence allowances. If a </w:t>
      </w:r>
      <w:r>
        <w:rPr>
          <w:rFonts w:ascii="Arial" w:hAnsi="Arial" w:cs="Arial"/>
          <w:sz w:val="24"/>
          <w:szCs w:val="24"/>
        </w:rPr>
        <w:t>volunteer</w:t>
      </w:r>
      <w:r w:rsidRPr="000C1197">
        <w:rPr>
          <w:rFonts w:ascii="Arial" w:hAnsi="Arial" w:cs="Arial"/>
          <w:sz w:val="24"/>
          <w:szCs w:val="24"/>
        </w:rPr>
        <w:t xml:space="preserve"> wishes to tip from their own funds, then they may do so.</w:t>
      </w:r>
    </w:p>
    <w:p w14:paraId="199CE030" w14:textId="77777777" w:rsidR="000C1197" w:rsidRPr="000C1197" w:rsidRDefault="000C1197" w:rsidP="000C1197">
      <w:pPr>
        <w:widowControl w:val="0"/>
        <w:autoSpaceDE w:val="0"/>
        <w:spacing w:after="0" w:line="200" w:lineRule="exact"/>
        <w:rPr>
          <w:rFonts w:ascii="Arial" w:hAnsi="Arial" w:cs="Arial"/>
          <w:sz w:val="24"/>
          <w:szCs w:val="24"/>
        </w:rPr>
      </w:pPr>
    </w:p>
    <w:p w14:paraId="32514AD5" w14:textId="77777777" w:rsidR="000C1197" w:rsidRPr="000C1197" w:rsidRDefault="000C1197" w:rsidP="000C1197">
      <w:pPr>
        <w:widowControl w:val="0"/>
        <w:autoSpaceDE w:val="0"/>
        <w:spacing w:after="0" w:line="313" w:lineRule="exact"/>
        <w:rPr>
          <w:rFonts w:ascii="Arial" w:hAnsi="Arial" w:cs="Arial"/>
          <w:sz w:val="24"/>
          <w:szCs w:val="24"/>
        </w:rPr>
      </w:pPr>
    </w:p>
    <w:p w14:paraId="73B0AC76"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6. Carers and Childcare costs</w:t>
      </w:r>
    </w:p>
    <w:p w14:paraId="5BD517F6" w14:textId="77777777" w:rsidR="000C1197" w:rsidRPr="000C1197" w:rsidRDefault="000C1197" w:rsidP="000C1197">
      <w:pPr>
        <w:widowControl w:val="0"/>
        <w:autoSpaceDE w:val="0"/>
        <w:spacing w:after="0" w:line="175" w:lineRule="exact"/>
        <w:rPr>
          <w:rFonts w:ascii="Arial" w:hAnsi="Arial" w:cs="Arial"/>
          <w:sz w:val="24"/>
          <w:szCs w:val="24"/>
        </w:rPr>
      </w:pPr>
    </w:p>
    <w:p w14:paraId="19052431" w14:textId="7C3B42BF" w:rsidR="000C1197" w:rsidRPr="000C1197" w:rsidRDefault="00864B50" w:rsidP="000C1197">
      <w:pPr>
        <w:widowControl w:val="0"/>
        <w:overflowPunct w:val="0"/>
        <w:autoSpaceDE w:val="0"/>
        <w:spacing w:after="0" w:line="230" w:lineRule="auto"/>
        <w:jc w:val="both"/>
        <w:rPr>
          <w:rFonts w:ascii="Arial" w:hAnsi="Arial" w:cs="Arial"/>
          <w:sz w:val="24"/>
          <w:szCs w:val="24"/>
        </w:rPr>
      </w:pPr>
      <w:r>
        <w:rPr>
          <w:rFonts w:ascii="Arial" w:hAnsi="Arial" w:cs="Arial"/>
          <w:sz w:val="24"/>
          <w:szCs w:val="24"/>
        </w:rPr>
        <w:t>CRMC</w:t>
      </w:r>
      <w:r w:rsidR="000C1197" w:rsidRPr="000C1197">
        <w:rPr>
          <w:rFonts w:ascii="Arial" w:hAnsi="Arial" w:cs="Arial"/>
          <w:sz w:val="24"/>
          <w:szCs w:val="24"/>
        </w:rPr>
        <w:t xml:space="preserve"> is responsible for ensuring that active volunteers are able to access Festival meetings and events. Responsibilities to care for a child or an adult can be a barrier to participation. Therefore, carer and childcare costs can be reimbursed to ensure carers can attend meetings</w:t>
      </w:r>
      <w:r>
        <w:rPr>
          <w:rFonts w:ascii="Arial" w:hAnsi="Arial" w:cs="Arial"/>
          <w:sz w:val="24"/>
          <w:szCs w:val="24"/>
        </w:rPr>
        <w:t xml:space="preserve"> subject to prior </w:t>
      </w:r>
      <w:proofErr w:type="spellStart"/>
      <w:r>
        <w:rPr>
          <w:rFonts w:ascii="Arial" w:hAnsi="Arial" w:cs="Arial"/>
          <w:sz w:val="24"/>
          <w:szCs w:val="24"/>
        </w:rPr>
        <w:t>authori</w:t>
      </w:r>
      <w:r w:rsidR="00AB0F12">
        <w:rPr>
          <w:rFonts w:ascii="Arial" w:hAnsi="Arial" w:cs="Arial"/>
          <w:sz w:val="24"/>
          <w:szCs w:val="24"/>
        </w:rPr>
        <w:t>s</w:t>
      </w:r>
      <w:r>
        <w:rPr>
          <w:rFonts w:ascii="Arial" w:hAnsi="Arial" w:cs="Arial"/>
          <w:sz w:val="24"/>
          <w:szCs w:val="24"/>
        </w:rPr>
        <w:t>ation</w:t>
      </w:r>
      <w:proofErr w:type="spellEnd"/>
      <w:r>
        <w:rPr>
          <w:rFonts w:ascii="Arial" w:hAnsi="Arial" w:cs="Arial"/>
          <w:sz w:val="24"/>
          <w:szCs w:val="24"/>
        </w:rPr>
        <w:t xml:space="preserve"> by the Chair</w:t>
      </w:r>
      <w:r w:rsidR="000C1197" w:rsidRPr="000C1197">
        <w:rPr>
          <w:rFonts w:ascii="Arial" w:hAnsi="Arial" w:cs="Arial"/>
          <w:sz w:val="24"/>
          <w:szCs w:val="24"/>
        </w:rPr>
        <w:t xml:space="preserve">. </w:t>
      </w:r>
    </w:p>
    <w:p w14:paraId="754A2DE2" w14:textId="77777777" w:rsidR="000C1197" w:rsidRPr="000C1197" w:rsidRDefault="000C1197" w:rsidP="000C1197">
      <w:pPr>
        <w:widowControl w:val="0"/>
        <w:autoSpaceDE w:val="0"/>
        <w:spacing w:after="0" w:line="200" w:lineRule="exact"/>
        <w:rPr>
          <w:rFonts w:ascii="Arial" w:hAnsi="Arial" w:cs="Arial"/>
          <w:sz w:val="24"/>
          <w:szCs w:val="24"/>
        </w:rPr>
      </w:pPr>
    </w:p>
    <w:p w14:paraId="39CF3F3F" w14:textId="77777777" w:rsidR="000C1197" w:rsidRPr="000C1197" w:rsidRDefault="000C1197" w:rsidP="000C1197">
      <w:pPr>
        <w:widowControl w:val="0"/>
        <w:autoSpaceDE w:val="0"/>
        <w:spacing w:after="0" w:line="313" w:lineRule="exact"/>
        <w:rPr>
          <w:rFonts w:ascii="Arial" w:hAnsi="Arial" w:cs="Arial"/>
          <w:sz w:val="24"/>
          <w:szCs w:val="24"/>
        </w:rPr>
      </w:pPr>
    </w:p>
    <w:p w14:paraId="5EBA2F5F" w14:textId="77777777" w:rsidR="000C1197" w:rsidRPr="000C1197" w:rsidRDefault="000C1197" w:rsidP="000C1197">
      <w:pPr>
        <w:widowControl w:val="0"/>
        <w:autoSpaceDE w:val="0"/>
        <w:spacing w:after="0" w:line="240" w:lineRule="auto"/>
        <w:rPr>
          <w:rFonts w:ascii="Arial" w:hAnsi="Arial" w:cs="Arial"/>
          <w:sz w:val="24"/>
          <w:szCs w:val="24"/>
        </w:rPr>
      </w:pPr>
      <w:r w:rsidRPr="000C1197">
        <w:rPr>
          <w:rFonts w:ascii="Arial" w:hAnsi="Arial" w:cs="Arial"/>
          <w:b/>
          <w:bCs/>
          <w:sz w:val="24"/>
          <w:szCs w:val="24"/>
        </w:rPr>
        <w:t>7. Payments</w:t>
      </w:r>
    </w:p>
    <w:p w14:paraId="27B84766" w14:textId="77777777" w:rsidR="000C1197" w:rsidRPr="000C1197" w:rsidRDefault="000C1197" w:rsidP="000C1197">
      <w:pPr>
        <w:widowControl w:val="0"/>
        <w:autoSpaceDE w:val="0"/>
        <w:spacing w:after="0" w:line="183" w:lineRule="exact"/>
        <w:rPr>
          <w:rFonts w:ascii="Arial" w:hAnsi="Arial" w:cs="Arial"/>
          <w:sz w:val="24"/>
          <w:szCs w:val="24"/>
        </w:rPr>
      </w:pPr>
    </w:p>
    <w:p w14:paraId="6397DF81" w14:textId="1BB11DFA" w:rsidR="000C1197" w:rsidRPr="000C1197" w:rsidRDefault="00A72903" w:rsidP="000C1197">
      <w:pPr>
        <w:widowControl w:val="0"/>
        <w:overflowPunct w:val="0"/>
        <w:autoSpaceDE w:val="0"/>
        <w:spacing w:after="0" w:line="232" w:lineRule="auto"/>
        <w:jc w:val="both"/>
        <w:rPr>
          <w:rFonts w:ascii="Arial" w:hAnsi="Arial" w:cs="Arial"/>
          <w:sz w:val="24"/>
          <w:szCs w:val="24"/>
        </w:rPr>
      </w:pPr>
      <w:r>
        <w:rPr>
          <w:rFonts w:ascii="Arial" w:hAnsi="Arial" w:cs="Arial"/>
          <w:sz w:val="24"/>
          <w:szCs w:val="24"/>
        </w:rPr>
        <w:t xml:space="preserve">Approval of claims </w:t>
      </w:r>
      <w:r w:rsidR="00EA3615">
        <w:rPr>
          <w:rFonts w:ascii="Arial" w:hAnsi="Arial" w:cs="Arial"/>
          <w:sz w:val="24"/>
          <w:szCs w:val="24"/>
        </w:rPr>
        <w:t xml:space="preserve">must be emailed to </w:t>
      </w:r>
      <w:r w:rsidR="000C1197" w:rsidRPr="000C1197">
        <w:rPr>
          <w:rFonts w:ascii="Arial" w:hAnsi="Arial" w:cs="Arial"/>
          <w:sz w:val="24"/>
          <w:szCs w:val="24"/>
        </w:rPr>
        <w:t>the Treasurer</w:t>
      </w:r>
      <w:r w:rsidR="00864B50">
        <w:rPr>
          <w:rFonts w:ascii="Arial" w:hAnsi="Arial" w:cs="Arial"/>
          <w:sz w:val="24"/>
          <w:szCs w:val="24"/>
        </w:rPr>
        <w:t>, or if that post is vacant, the Chair</w:t>
      </w:r>
      <w:r w:rsidR="007B39FE">
        <w:rPr>
          <w:rFonts w:ascii="Arial" w:hAnsi="Arial" w:cs="Arial"/>
          <w:sz w:val="24"/>
          <w:szCs w:val="24"/>
        </w:rPr>
        <w:t xml:space="preserve"> </w:t>
      </w:r>
      <w:r w:rsidR="000C1197" w:rsidRPr="000C1197">
        <w:rPr>
          <w:rFonts w:ascii="Arial" w:hAnsi="Arial" w:cs="Arial"/>
          <w:sz w:val="24"/>
          <w:szCs w:val="24"/>
        </w:rPr>
        <w:t xml:space="preserve">who will reimburse claims </w:t>
      </w:r>
      <w:r w:rsidR="00864B50">
        <w:rPr>
          <w:rFonts w:ascii="Arial" w:hAnsi="Arial" w:cs="Arial"/>
          <w:sz w:val="24"/>
          <w:szCs w:val="24"/>
        </w:rPr>
        <w:t>at the earliest opportunity</w:t>
      </w:r>
      <w:r w:rsidR="000C1197" w:rsidRPr="000C1197">
        <w:rPr>
          <w:rFonts w:ascii="Arial" w:hAnsi="Arial" w:cs="Arial"/>
          <w:sz w:val="24"/>
          <w:szCs w:val="24"/>
        </w:rPr>
        <w:t xml:space="preserve">. </w:t>
      </w:r>
    </w:p>
    <w:p w14:paraId="546654B1" w14:textId="77777777" w:rsidR="000C1197" w:rsidRPr="000C1197" w:rsidRDefault="000C1197" w:rsidP="000C1197">
      <w:pPr>
        <w:widowControl w:val="0"/>
        <w:autoSpaceDE w:val="0"/>
        <w:spacing w:after="0" w:line="46" w:lineRule="exact"/>
        <w:rPr>
          <w:rFonts w:ascii="Arial" w:hAnsi="Arial" w:cs="Arial"/>
          <w:sz w:val="24"/>
          <w:szCs w:val="24"/>
        </w:rPr>
      </w:pPr>
    </w:p>
    <w:p w14:paraId="74CBFBAA" w14:textId="2DB658E3" w:rsidR="000C1197" w:rsidRPr="000C1197" w:rsidRDefault="00864B50" w:rsidP="000C1197">
      <w:pPr>
        <w:widowControl w:val="0"/>
        <w:autoSpaceDE w:val="0"/>
        <w:spacing w:after="0" w:line="240" w:lineRule="auto"/>
        <w:rPr>
          <w:rFonts w:ascii="Arial" w:hAnsi="Arial" w:cs="Arial"/>
          <w:sz w:val="24"/>
          <w:szCs w:val="24"/>
        </w:rPr>
      </w:pPr>
      <w:r>
        <w:rPr>
          <w:rFonts w:ascii="Arial" w:hAnsi="Arial" w:cs="Arial"/>
          <w:sz w:val="24"/>
          <w:szCs w:val="24"/>
        </w:rPr>
        <w:t xml:space="preserve">Claims will be settled by direct payment into the bank account of the claimant but may be settled </w:t>
      </w:r>
      <w:r w:rsidR="000C1197" w:rsidRPr="000C1197">
        <w:rPr>
          <w:rFonts w:ascii="Arial" w:hAnsi="Arial" w:cs="Arial"/>
          <w:sz w:val="24"/>
          <w:szCs w:val="24"/>
        </w:rPr>
        <w:t xml:space="preserve">by cheque </w:t>
      </w:r>
      <w:r>
        <w:rPr>
          <w:rFonts w:ascii="Arial" w:hAnsi="Arial" w:cs="Arial"/>
          <w:sz w:val="24"/>
          <w:szCs w:val="24"/>
        </w:rPr>
        <w:t>on request.</w:t>
      </w:r>
    </w:p>
    <w:p w14:paraId="5082A224" w14:textId="77777777" w:rsidR="000C1197" w:rsidRPr="000C1197" w:rsidRDefault="000C1197" w:rsidP="000C1197">
      <w:pPr>
        <w:widowControl w:val="0"/>
        <w:autoSpaceDE w:val="0"/>
        <w:spacing w:after="0" w:line="112" w:lineRule="exact"/>
        <w:rPr>
          <w:rFonts w:ascii="Arial" w:hAnsi="Arial" w:cs="Arial"/>
          <w:sz w:val="24"/>
          <w:szCs w:val="24"/>
        </w:rPr>
      </w:pPr>
    </w:p>
    <w:p w14:paraId="61C5AC17" w14:textId="4E1C2979" w:rsidR="00864B50" w:rsidRPr="000C1197" w:rsidRDefault="00864B50" w:rsidP="00864B50">
      <w:pPr>
        <w:widowControl w:val="0"/>
        <w:autoSpaceDE w:val="0"/>
        <w:spacing w:after="0" w:line="240" w:lineRule="auto"/>
        <w:rPr>
          <w:rFonts w:ascii="Arial" w:hAnsi="Arial" w:cs="Arial"/>
          <w:sz w:val="24"/>
          <w:szCs w:val="24"/>
        </w:rPr>
      </w:pPr>
      <w:r w:rsidRPr="000C1197">
        <w:rPr>
          <w:rFonts w:ascii="Arial" w:hAnsi="Arial" w:cs="Arial"/>
          <w:b/>
          <w:bCs/>
          <w:sz w:val="24"/>
          <w:szCs w:val="24"/>
        </w:rPr>
        <w:t xml:space="preserve">Claims must be made within </w:t>
      </w:r>
      <w:r>
        <w:rPr>
          <w:rFonts w:ascii="Arial" w:hAnsi="Arial" w:cs="Arial"/>
          <w:b/>
          <w:bCs/>
          <w:sz w:val="24"/>
          <w:szCs w:val="24"/>
        </w:rPr>
        <w:t>the financial year in which they were</w:t>
      </w:r>
      <w:r w:rsidRPr="000C1197">
        <w:rPr>
          <w:rFonts w:ascii="Arial" w:hAnsi="Arial" w:cs="Arial"/>
          <w:b/>
          <w:bCs/>
          <w:sz w:val="24"/>
          <w:szCs w:val="24"/>
        </w:rPr>
        <w:t xml:space="preserve"> incurred.</w:t>
      </w:r>
    </w:p>
    <w:p w14:paraId="2DAB2FF9" w14:textId="629BAA91" w:rsidR="00FC0111" w:rsidRDefault="00FC0111" w:rsidP="000C1197">
      <w:pPr>
        <w:widowControl w:val="0"/>
        <w:autoSpaceDE w:val="0"/>
        <w:spacing w:after="0" w:line="200" w:lineRule="exact"/>
        <w:rPr>
          <w:rFonts w:ascii="Arial" w:hAnsi="Arial" w:cs="Arial"/>
          <w:sz w:val="24"/>
          <w:szCs w:val="24"/>
        </w:rPr>
      </w:pPr>
      <w:r>
        <w:rPr>
          <w:rFonts w:ascii="Arial" w:hAnsi="Arial" w:cs="Arial"/>
          <w:sz w:val="24"/>
          <w:szCs w:val="24"/>
        </w:rPr>
        <w:br w:type="page"/>
      </w:r>
    </w:p>
    <w:p w14:paraId="4055928C" w14:textId="77777777" w:rsidR="00BC7AC6" w:rsidRDefault="00BC7AC6" w:rsidP="00BC7AC6">
      <w:pPr>
        <w:suppressAutoHyphens w:val="0"/>
        <w:spacing w:after="160" w:line="259" w:lineRule="auto"/>
        <w:rPr>
          <w:rFonts w:ascii="Arial" w:hAnsi="Arial" w:cs="Arial"/>
          <w:sz w:val="24"/>
          <w:szCs w:val="24"/>
        </w:rPr>
      </w:pPr>
      <w:r>
        <w:rPr>
          <w:rFonts w:ascii="Arial" w:hAnsi="Arial" w:cs="Arial"/>
          <w:noProof/>
          <w:sz w:val="24"/>
          <w:szCs w:val="24"/>
        </w:rPr>
        <w:lastRenderedPageBreak/>
        <w:drawing>
          <wp:inline distT="0" distB="0" distL="0" distR="0" wp14:anchorId="73FD3718" wp14:editId="2B2BC214">
            <wp:extent cx="1409700" cy="965906"/>
            <wp:effectExtent l="0" t="0" r="0" b="5715"/>
            <wp:docPr id="8" name="Picture 8"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squar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6589" cy="977478"/>
                    </a:xfrm>
                    <a:prstGeom prst="rect">
                      <a:avLst/>
                    </a:prstGeom>
                  </pic:spPr>
                </pic:pic>
              </a:graphicData>
            </a:graphic>
          </wp:inline>
        </w:drawing>
      </w:r>
    </w:p>
    <w:p w14:paraId="2DE3D2B6" w14:textId="77777777" w:rsidR="00BC7AC6" w:rsidRPr="007B7557" w:rsidRDefault="00BC7AC6" w:rsidP="00BC7AC6">
      <w:pPr>
        <w:suppressAutoHyphens w:val="0"/>
        <w:spacing w:after="160" w:line="259" w:lineRule="auto"/>
        <w:rPr>
          <w:rFonts w:ascii="Arial" w:hAnsi="Arial" w:cs="Arial"/>
          <w:sz w:val="24"/>
          <w:szCs w:val="24"/>
        </w:rPr>
      </w:pPr>
      <w:r w:rsidRPr="007B7557">
        <w:rPr>
          <w:rFonts w:cs="Calibri"/>
          <w:b/>
          <w:bCs/>
          <w:sz w:val="26"/>
          <w:szCs w:val="26"/>
          <w:u w:val="single"/>
          <w14:shadow w14:blurRad="50800" w14:dist="38100" w14:dir="2700000" w14:sx="100000" w14:sy="100000" w14:kx="0" w14:ky="0" w14:algn="tl">
            <w14:srgbClr w14:val="000000">
              <w14:alpha w14:val="60000"/>
            </w14:srgbClr>
          </w14:shadow>
        </w:rPr>
        <w:t>Creative Royston Volunteers Expenses Claim Form</w:t>
      </w:r>
    </w:p>
    <w:p w14:paraId="18175F65" w14:textId="77777777" w:rsidR="00BC7AC6" w:rsidRPr="007B7557" w:rsidRDefault="00BC7AC6" w:rsidP="00BC7AC6">
      <w:pPr>
        <w:spacing w:after="120"/>
        <w:rPr>
          <w:rFonts w:cs="Calibri"/>
          <w:bCs/>
        </w:rPr>
      </w:pPr>
      <w:r w:rsidRPr="007B7557">
        <w:rPr>
          <w:rFonts w:cs="Calibri"/>
          <w:bCs/>
        </w:rPr>
        <w:t xml:space="preserve">Name: </w:t>
      </w:r>
    </w:p>
    <w:p w14:paraId="53B35FE9" w14:textId="77777777" w:rsidR="00BC7AC6" w:rsidRPr="007B7557" w:rsidRDefault="00BC7AC6" w:rsidP="00BC7AC6">
      <w:pPr>
        <w:spacing w:after="120"/>
        <w:rPr>
          <w:rFonts w:cs="Calibri"/>
          <w:bCs/>
        </w:rPr>
      </w:pPr>
      <w:r w:rsidRPr="007B7557">
        <w:rPr>
          <w:rFonts w:cs="Calibri"/>
          <w:bCs/>
        </w:rPr>
        <w:t xml:space="preserve">Address: </w:t>
      </w:r>
    </w:p>
    <w:p w14:paraId="23734CA8" w14:textId="77777777" w:rsidR="00BC7AC6" w:rsidRPr="007B7557" w:rsidRDefault="00BC7AC6" w:rsidP="00BC7AC6">
      <w:pPr>
        <w:spacing w:after="120"/>
        <w:rPr>
          <w:rFonts w:cs="Calibri"/>
          <w:b/>
          <w:bCs/>
        </w:rPr>
      </w:pPr>
      <w:r w:rsidRPr="007B7557">
        <w:rPr>
          <w:rFonts w:cs="Calibri"/>
          <w:bCs/>
        </w:rPr>
        <w:t xml:space="preserve">Email: </w:t>
      </w:r>
    </w:p>
    <w:p w14:paraId="195088CC" w14:textId="77777777" w:rsidR="00BC7AC6" w:rsidRPr="007B7557" w:rsidRDefault="00BC7AC6" w:rsidP="00BC7AC6">
      <w:pPr>
        <w:spacing w:after="120"/>
        <w:rPr>
          <w:rFonts w:cs="Calibri"/>
          <w:b/>
          <w:bCs/>
        </w:rPr>
      </w:pPr>
    </w:p>
    <w:tbl>
      <w:tblPr>
        <w:tblW w:w="0" w:type="auto"/>
        <w:tblInd w:w="-10" w:type="dxa"/>
        <w:tblLayout w:type="fixed"/>
        <w:tblLook w:val="0000" w:firstRow="0" w:lastRow="0" w:firstColumn="0" w:lastColumn="0" w:noHBand="0" w:noVBand="0"/>
      </w:tblPr>
      <w:tblGrid>
        <w:gridCol w:w="1188"/>
        <w:gridCol w:w="7181"/>
        <w:gridCol w:w="1559"/>
      </w:tblGrid>
      <w:tr w:rsidR="00BC7AC6" w:rsidRPr="007B7557" w14:paraId="6D6C3B58" w14:textId="77777777" w:rsidTr="0080254F">
        <w:tc>
          <w:tcPr>
            <w:tcW w:w="1188" w:type="dxa"/>
            <w:tcBorders>
              <w:top w:val="single" w:sz="4" w:space="0" w:color="000000"/>
              <w:left w:val="single" w:sz="4" w:space="0" w:color="000000"/>
              <w:bottom w:val="single" w:sz="4" w:space="0" w:color="000000"/>
            </w:tcBorders>
          </w:tcPr>
          <w:p w14:paraId="419CC3B0" w14:textId="77777777" w:rsidR="00BC7AC6" w:rsidRPr="007B7557" w:rsidRDefault="00BC7AC6" w:rsidP="0080254F">
            <w:pPr>
              <w:spacing w:after="120"/>
              <w:jc w:val="center"/>
              <w:rPr>
                <w:rFonts w:cs="Calibri"/>
                <w:bCs/>
                <w14:shadow w14:blurRad="50800" w14:dist="38100" w14:dir="2700000" w14:sx="100000" w14:sy="100000" w14:kx="0" w14:ky="0" w14:algn="tl">
                  <w14:srgbClr w14:val="000000">
                    <w14:alpha w14:val="60000"/>
                  </w14:srgbClr>
                </w14:shadow>
              </w:rPr>
            </w:pPr>
            <w:r w:rsidRPr="007B7557">
              <w:rPr>
                <w:rFonts w:cs="Calibri"/>
                <w:bCs/>
                <w14:shadow w14:blurRad="50800" w14:dist="38100" w14:dir="2700000" w14:sx="100000" w14:sy="100000" w14:kx="0" w14:ky="0" w14:algn="tl">
                  <w14:srgbClr w14:val="000000">
                    <w14:alpha w14:val="60000"/>
                  </w14:srgbClr>
                </w14:shadow>
              </w:rPr>
              <w:t>Date</w:t>
            </w:r>
          </w:p>
        </w:tc>
        <w:tc>
          <w:tcPr>
            <w:tcW w:w="7181" w:type="dxa"/>
            <w:tcBorders>
              <w:top w:val="single" w:sz="4" w:space="0" w:color="000000"/>
              <w:left w:val="single" w:sz="4" w:space="0" w:color="000000"/>
              <w:bottom w:val="single" w:sz="4" w:space="0" w:color="000000"/>
            </w:tcBorders>
          </w:tcPr>
          <w:p w14:paraId="360C1F04" w14:textId="77777777" w:rsidR="00BC7AC6" w:rsidRPr="007B7557" w:rsidRDefault="00BC7AC6" w:rsidP="0080254F">
            <w:pPr>
              <w:spacing w:after="120"/>
              <w:jc w:val="center"/>
              <w:rPr>
                <w:rFonts w:cs="Calibri"/>
                <w:bCs/>
                <w:caps/>
                <w14:shadow w14:blurRad="50800" w14:dist="38100" w14:dir="2700000" w14:sx="100000" w14:sy="100000" w14:kx="0" w14:ky="0" w14:algn="tl">
                  <w14:srgbClr w14:val="000000">
                    <w14:alpha w14:val="60000"/>
                  </w14:srgbClr>
                </w14:shadow>
              </w:rPr>
            </w:pPr>
            <w:r w:rsidRPr="007B7557">
              <w:rPr>
                <w:rFonts w:cs="Calibri"/>
                <w:bCs/>
                <w14:shadow w14:blurRad="50800" w14:dist="38100" w14:dir="2700000" w14:sx="100000" w14:sy="100000" w14:kx="0" w14:ky="0" w14:algn="tl">
                  <w14:srgbClr w14:val="000000">
                    <w14:alpha w14:val="60000"/>
                  </w14:srgbClr>
                </w14:shadow>
              </w:rPr>
              <w:t>Type of expense – all receipts to be attached, with exception of mileage claim</w:t>
            </w:r>
          </w:p>
        </w:tc>
        <w:tc>
          <w:tcPr>
            <w:tcW w:w="1559" w:type="dxa"/>
            <w:tcBorders>
              <w:top w:val="single" w:sz="4" w:space="0" w:color="000000"/>
              <w:left w:val="single" w:sz="4" w:space="0" w:color="000000"/>
              <w:bottom w:val="single" w:sz="4" w:space="0" w:color="000000"/>
              <w:right w:val="single" w:sz="4" w:space="0" w:color="000000"/>
            </w:tcBorders>
          </w:tcPr>
          <w:p w14:paraId="0A0E9B66" w14:textId="77777777" w:rsidR="00BC7AC6" w:rsidRPr="007B7557" w:rsidRDefault="00BC7AC6" w:rsidP="0080254F">
            <w:pPr>
              <w:spacing w:after="120"/>
              <w:jc w:val="center"/>
            </w:pPr>
            <w:r w:rsidRPr="007B7557">
              <w:rPr>
                <w:rFonts w:cs="Calibri"/>
                <w:bCs/>
                <w:caps/>
                <w14:shadow w14:blurRad="50800" w14:dist="38100" w14:dir="2700000" w14:sx="100000" w14:sy="100000" w14:kx="0" w14:ky="0" w14:algn="tl">
                  <w14:srgbClr w14:val="000000">
                    <w14:alpha w14:val="60000"/>
                  </w14:srgbClr>
                </w14:shadow>
              </w:rPr>
              <w:t>Total</w:t>
            </w:r>
          </w:p>
        </w:tc>
      </w:tr>
      <w:tr w:rsidR="00BC7AC6" w:rsidRPr="007B7557" w14:paraId="41FBACAE" w14:textId="77777777" w:rsidTr="0080254F">
        <w:tc>
          <w:tcPr>
            <w:tcW w:w="1188" w:type="dxa"/>
            <w:tcBorders>
              <w:top w:val="single" w:sz="4" w:space="0" w:color="000000"/>
              <w:left w:val="single" w:sz="4" w:space="0" w:color="000000"/>
              <w:bottom w:val="single" w:sz="4" w:space="0" w:color="000000"/>
            </w:tcBorders>
          </w:tcPr>
          <w:p w14:paraId="6C2D8E03" w14:textId="77777777" w:rsidR="00BC7AC6" w:rsidRPr="007B7557" w:rsidRDefault="00BC7AC6" w:rsidP="0080254F">
            <w:pPr>
              <w:snapToGrid w:val="0"/>
              <w:spacing w:after="120"/>
              <w:rPr>
                <w:rFonts w:cs="Calibri"/>
                <w:b/>
                <w:bCs/>
              </w:rPr>
            </w:pPr>
          </w:p>
        </w:tc>
        <w:tc>
          <w:tcPr>
            <w:tcW w:w="7181" w:type="dxa"/>
            <w:tcBorders>
              <w:top w:val="single" w:sz="4" w:space="0" w:color="000000"/>
              <w:left w:val="single" w:sz="4" w:space="0" w:color="000000"/>
              <w:bottom w:val="single" w:sz="4" w:space="0" w:color="000000"/>
            </w:tcBorders>
          </w:tcPr>
          <w:p w14:paraId="4F104DE1" w14:textId="77777777" w:rsidR="00120505" w:rsidRDefault="00120505" w:rsidP="0080254F">
            <w:pPr>
              <w:snapToGrid w:val="0"/>
              <w:spacing w:after="120"/>
              <w:rPr>
                <w:rFonts w:cs="Calibri"/>
                <w:b/>
                <w:bCs/>
              </w:rPr>
            </w:pPr>
          </w:p>
          <w:p w14:paraId="2AADEA6C" w14:textId="5116FFC6" w:rsidR="00120505" w:rsidRPr="007B7557" w:rsidRDefault="00120505" w:rsidP="0080254F">
            <w:pPr>
              <w:snapToGrid w:val="0"/>
              <w:spacing w:after="120"/>
              <w:rPr>
                <w:rFonts w:cs="Calibri"/>
                <w:b/>
                <w:bCs/>
              </w:rPr>
            </w:pPr>
          </w:p>
        </w:tc>
        <w:tc>
          <w:tcPr>
            <w:tcW w:w="1559" w:type="dxa"/>
            <w:tcBorders>
              <w:top w:val="single" w:sz="4" w:space="0" w:color="000000"/>
              <w:left w:val="single" w:sz="4" w:space="0" w:color="000000"/>
              <w:bottom w:val="single" w:sz="4" w:space="0" w:color="000000"/>
              <w:right w:val="single" w:sz="4" w:space="0" w:color="000000"/>
            </w:tcBorders>
          </w:tcPr>
          <w:p w14:paraId="6D070946" w14:textId="77777777" w:rsidR="00BC7AC6" w:rsidRPr="007B7557" w:rsidRDefault="00BC7AC6" w:rsidP="0080254F">
            <w:pPr>
              <w:snapToGrid w:val="0"/>
              <w:spacing w:after="120"/>
              <w:rPr>
                <w:rFonts w:cs="Calibri"/>
                <w:b/>
                <w:bCs/>
              </w:rPr>
            </w:pPr>
          </w:p>
        </w:tc>
      </w:tr>
      <w:tr w:rsidR="00BC7AC6" w:rsidRPr="007B7557" w14:paraId="52216746" w14:textId="77777777" w:rsidTr="0080254F">
        <w:tc>
          <w:tcPr>
            <w:tcW w:w="1188" w:type="dxa"/>
            <w:tcBorders>
              <w:top w:val="single" w:sz="4" w:space="0" w:color="000000"/>
              <w:left w:val="single" w:sz="4" w:space="0" w:color="000000"/>
              <w:bottom w:val="single" w:sz="4" w:space="0" w:color="000000"/>
            </w:tcBorders>
          </w:tcPr>
          <w:p w14:paraId="6F1C5890" w14:textId="77777777" w:rsidR="00BC7AC6" w:rsidRPr="007B7557" w:rsidRDefault="00BC7AC6" w:rsidP="0080254F">
            <w:pPr>
              <w:snapToGrid w:val="0"/>
              <w:spacing w:after="120"/>
              <w:rPr>
                <w:rFonts w:cs="Calibri"/>
                <w:b/>
                <w:bCs/>
              </w:rPr>
            </w:pPr>
          </w:p>
        </w:tc>
        <w:tc>
          <w:tcPr>
            <w:tcW w:w="7181" w:type="dxa"/>
            <w:tcBorders>
              <w:top w:val="single" w:sz="4" w:space="0" w:color="000000"/>
              <w:left w:val="single" w:sz="4" w:space="0" w:color="000000"/>
              <w:bottom w:val="single" w:sz="4" w:space="0" w:color="000000"/>
            </w:tcBorders>
          </w:tcPr>
          <w:p w14:paraId="72563729" w14:textId="77777777" w:rsidR="00BC7AC6" w:rsidRDefault="00BC7AC6" w:rsidP="0080254F">
            <w:pPr>
              <w:spacing w:after="120"/>
              <w:rPr>
                <w:rFonts w:cs="Calibri"/>
                <w:b/>
                <w:bCs/>
              </w:rPr>
            </w:pPr>
          </w:p>
          <w:p w14:paraId="4F3E0BEA" w14:textId="77777777" w:rsidR="00120505" w:rsidRPr="007B7557" w:rsidRDefault="00120505" w:rsidP="0080254F">
            <w:pPr>
              <w:spacing w:after="120"/>
              <w:rPr>
                <w:rFonts w:cs="Calibri"/>
                <w:b/>
                <w:bCs/>
              </w:rPr>
            </w:pPr>
          </w:p>
        </w:tc>
        <w:tc>
          <w:tcPr>
            <w:tcW w:w="1559" w:type="dxa"/>
            <w:tcBorders>
              <w:top w:val="single" w:sz="4" w:space="0" w:color="000000"/>
              <w:left w:val="single" w:sz="4" w:space="0" w:color="000000"/>
              <w:bottom w:val="single" w:sz="4" w:space="0" w:color="000000"/>
              <w:right w:val="single" w:sz="4" w:space="0" w:color="000000"/>
            </w:tcBorders>
          </w:tcPr>
          <w:p w14:paraId="1A5BE308" w14:textId="77777777" w:rsidR="00BC7AC6" w:rsidRPr="007B7557" w:rsidRDefault="00BC7AC6" w:rsidP="0080254F">
            <w:pPr>
              <w:snapToGrid w:val="0"/>
              <w:spacing w:after="120"/>
              <w:rPr>
                <w:rFonts w:cs="Calibri"/>
                <w:b/>
                <w:bCs/>
              </w:rPr>
            </w:pPr>
          </w:p>
        </w:tc>
      </w:tr>
      <w:tr w:rsidR="00BC7AC6" w:rsidRPr="007B7557" w14:paraId="79933E4B" w14:textId="77777777" w:rsidTr="0080254F">
        <w:tc>
          <w:tcPr>
            <w:tcW w:w="1188" w:type="dxa"/>
            <w:tcBorders>
              <w:top w:val="single" w:sz="4" w:space="0" w:color="000000"/>
              <w:left w:val="single" w:sz="4" w:space="0" w:color="000000"/>
              <w:bottom w:val="single" w:sz="4" w:space="0" w:color="000000"/>
            </w:tcBorders>
          </w:tcPr>
          <w:p w14:paraId="6683B933" w14:textId="77777777" w:rsidR="00BC7AC6" w:rsidRPr="007B7557" w:rsidRDefault="00BC7AC6" w:rsidP="0080254F">
            <w:pPr>
              <w:snapToGrid w:val="0"/>
              <w:spacing w:after="120"/>
              <w:rPr>
                <w:rFonts w:cs="Calibri"/>
                <w:b/>
                <w:bCs/>
              </w:rPr>
            </w:pPr>
          </w:p>
        </w:tc>
        <w:tc>
          <w:tcPr>
            <w:tcW w:w="7181" w:type="dxa"/>
            <w:tcBorders>
              <w:top w:val="single" w:sz="4" w:space="0" w:color="000000"/>
              <w:left w:val="single" w:sz="4" w:space="0" w:color="000000"/>
              <w:bottom w:val="single" w:sz="4" w:space="0" w:color="000000"/>
            </w:tcBorders>
          </w:tcPr>
          <w:p w14:paraId="3E02EE80" w14:textId="77777777" w:rsidR="00BC7AC6" w:rsidRDefault="00BC7AC6" w:rsidP="0080254F">
            <w:pPr>
              <w:spacing w:after="120"/>
              <w:rPr>
                <w:rFonts w:cs="Calibri"/>
                <w:b/>
                <w:bCs/>
              </w:rPr>
            </w:pPr>
          </w:p>
          <w:p w14:paraId="1629E062" w14:textId="77777777" w:rsidR="00120505" w:rsidRPr="007B7557" w:rsidRDefault="00120505" w:rsidP="0080254F">
            <w:pPr>
              <w:spacing w:after="120"/>
              <w:rPr>
                <w:rFonts w:cs="Calibri"/>
                <w:b/>
                <w:bCs/>
              </w:rPr>
            </w:pPr>
          </w:p>
        </w:tc>
        <w:tc>
          <w:tcPr>
            <w:tcW w:w="1559" w:type="dxa"/>
            <w:tcBorders>
              <w:top w:val="single" w:sz="4" w:space="0" w:color="000000"/>
              <w:left w:val="single" w:sz="4" w:space="0" w:color="000000"/>
              <w:bottom w:val="single" w:sz="4" w:space="0" w:color="000000"/>
              <w:right w:val="single" w:sz="4" w:space="0" w:color="000000"/>
            </w:tcBorders>
          </w:tcPr>
          <w:p w14:paraId="5F91DB34" w14:textId="77777777" w:rsidR="00BC7AC6" w:rsidRPr="007B7557" w:rsidRDefault="00BC7AC6" w:rsidP="0080254F">
            <w:pPr>
              <w:snapToGrid w:val="0"/>
              <w:spacing w:after="120"/>
              <w:rPr>
                <w:rFonts w:cs="Calibri"/>
                <w:b/>
                <w:bCs/>
              </w:rPr>
            </w:pPr>
          </w:p>
        </w:tc>
      </w:tr>
      <w:tr w:rsidR="00BC7AC6" w:rsidRPr="007B7557" w14:paraId="2561AC1C" w14:textId="77777777" w:rsidTr="0080254F">
        <w:tc>
          <w:tcPr>
            <w:tcW w:w="1188" w:type="dxa"/>
            <w:tcBorders>
              <w:top w:val="single" w:sz="4" w:space="0" w:color="000000"/>
              <w:left w:val="single" w:sz="4" w:space="0" w:color="000000"/>
              <w:bottom w:val="single" w:sz="4" w:space="0" w:color="000000"/>
            </w:tcBorders>
          </w:tcPr>
          <w:p w14:paraId="20C9AC5F" w14:textId="77777777" w:rsidR="00BC7AC6" w:rsidRPr="007B7557" w:rsidRDefault="00BC7AC6" w:rsidP="0080254F">
            <w:pPr>
              <w:snapToGrid w:val="0"/>
              <w:spacing w:after="120"/>
              <w:rPr>
                <w:rFonts w:cs="Calibri"/>
                <w:b/>
                <w:bCs/>
              </w:rPr>
            </w:pPr>
          </w:p>
        </w:tc>
        <w:tc>
          <w:tcPr>
            <w:tcW w:w="7181" w:type="dxa"/>
            <w:tcBorders>
              <w:top w:val="single" w:sz="4" w:space="0" w:color="000000"/>
              <w:left w:val="single" w:sz="4" w:space="0" w:color="000000"/>
              <w:bottom w:val="single" w:sz="4" w:space="0" w:color="000000"/>
            </w:tcBorders>
          </w:tcPr>
          <w:p w14:paraId="0D0ED070" w14:textId="77777777" w:rsidR="00BC7AC6" w:rsidRPr="007B7557" w:rsidRDefault="00BC7AC6" w:rsidP="0080254F">
            <w:pPr>
              <w:spacing w:after="120"/>
              <w:rPr>
                <w:rFonts w:cs="Calibri"/>
                <w:b/>
                <w:bCs/>
              </w:rPr>
            </w:pPr>
          </w:p>
          <w:p w14:paraId="0C5F16F5" w14:textId="77777777" w:rsidR="00BC7AC6" w:rsidRPr="007B7557" w:rsidRDefault="00BC7AC6" w:rsidP="0080254F">
            <w:pPr>
              <w:spacing w:after="120"/>
              <w:rPr>
                <w:rFonts w:cs="Calibri"/>
                <w:b/>
                <w:bCs/>
              </w:rPr>
            </w:pPr>
          </w:p>
        </w:tc>
        <w:tc>
          <w:tcPr>
            <w:tcW w:w="1559" w:type="dxa"/>
            <w:tcBorders>
              <w:top w:val="single" w:sz="4" w:space="0" w:color="000000"/>
              <w:left w:val="single" w:sz="4" w:space="0" w:color="000000"/>
              <w:bottom w:val="single" w:sz="4" w:space="0" w:color="000000"/>
              <w:right w:val="single" w:sz="4" w:space="0" w:color="000000"/>
            </w:tcBorders>
          </w:tcPr>
          <w:p w14:paraId="3700664F" w14:textId="77777777" w:rsidR="00BC7AC6" w:rsidRPr="007B7557" w:rsidRDefault="00BC7AC6" w:rsidP="0080254F">
            <w:pPr>
              <w:snapToGrid w:val="0"/>
              <w:spacing w:after="120"/>
              <w:rPr>
                <w:rFonts w:cs="Calibri"/>
                <w:b/>
                <w:bCs/>
              </w:rPr>
            </w:pPr>
          </w:p>
        </w:tc>
      </w:tr>
      <w:tr w:rsidR="00104D47" w:rsidRPr="007B7557" w14:paraId="74C33A5A" w14:textId="77777777" w:rsidTr="0080254F">
        <w:tc>
          <w:tcPr>
            <w:tcW w:w="1188" w:type="dxa"/>
            <w:tcBorders>
              <w:top w:val="single" w:sz="4" w:space="0" w:color="000000"/>
              <w:left w:val="single" w:sz="4" w:space="0" w:color="000000"/>
              <w:bottom w:val="single" w:sz="4" w:space="0" w:color="000000"/>
            </w:tcBorders>
          </w:tcPr>
          <w:p w14:paraId="4D88EC82" w14:textId="77777777" w:rsidR="00104D47" w:rsidRPr="007B7557" w:rsidRDefault="00104D47" w:rsidP="0080254F">
            <w:pPr>
              <w:snapToGrid w:val="0"/>
              <w:spacing w:after="120"/>
              <w:rPr>
                <w:rFonts w:cs="Calibri"/>
                <w:b/>
                <w:bCs/>
              </w:rPr>
            </w:pPr>
          </w:p>
        </w:tc>
        <w:tc>
          <w:tcPr>
            <w:tcW w:w="7181" w:type="dxa"/>
            <w:tcBorders>
              <w:top w:val="single" w:sz="4" w:space="0" w:color="000000"/>
              <w:left w:val="single" w:sz="4" w:space="0" w:color="000000"/>
              <w:bottom w:val="single" w:sz="4" w:space="0" w:color="000000"/>
            </w:tcBorders>
          </w:tcPr>
          <w:p w14:paraId="18E6200E" w14:textId="6FE9F967" w:rsidR="00104D47" w:rsidRPr="007B7557" w:rsidRDefault="00104D47" w:rsidP="0080254F">
            <w:pPr>
              <w:spacing w:after="120"/>
              <w:rPr>
                <w:rFonts w:cs="Calibri"/>
                <w:b/>
                <w:bCs/>
              </w:rPr>
            </w:pPr>
            <w:r>
              <w:rPr>
                <w:rFonts w:cs="Calibri"/>
                <w:b/>
                <w:bCs/>
              </w:rPr>
              <w:t>Total Claimed</w:t>
            </w:r>
          </w:p>
        </w:tc>
        <w:tc>
          <w:tcPr>
            <w:tcW w:w="1559" w:type="dxa"/>
            <w:tcBorders>
              <w:top w:val="single" w:sz="4" w:space="0" w:color="000000"/>
              <w:left w:val="single" w:sz="4" w:space="0" w:color="000000"/>
              <w:bottom w:val="single" w:sz="4" w:space="0" w:color="000000"/>
              <w:right w:val="single" w:sz="4" w:space="0" w:color="000000"/>
            </w:tcBorders>
          </w:tcPr>
          <w:p w14:paraId="4F6870FB" w14:textId="2FF41BEB" w:rsidR="00104D47" w:rsidRPr="007B7557" w:rsidRDefault="00104D47" w:rsidP="0080254F">
            <w:pPr>
              <w:snapToGrid w:val="0"/>
              <w:spacing w:after="120"/>
              <w:rPr>
                <w:rFonts w:cs="Calibri"/>
                <w:b/>
                <w:bCs/>
              </w:rPr>
            </w:pPr>
            <w:r>
              <w:rPr>
                <w:rFonts w:cs="Calibri"/>
                <w:b/>
                <w:bCs/>
              </w:rPr>
              <w:t>£</w:t>
            </w:r>
          </w:p>
        </w:tc>
      </w:tr>
    </w:tbl>
    <w:p w14:paraId="2F14659F" w14:textId="77777777" w:rsidR="00BC7AC6" w:rsidRDefault="00BC7AC6" w:rsidP="00BC7AC6">
      <w:pPr>
        <w:spacing w:after="120"/>
        <w:rPr>
          <w:rFonts w:cs="Calibri"/>
          <w:b/>
          <w:bCs/>
        </w:rPr>
      </w:pPr>
    </w:p>
    <w:p w14:paraId="21336E98" w14:textId="7CE14DBC" w:rsidR="00104D47" w:rsidRDefault="00104D47" w:rsidP="00BC7AC6">
      <w:pPr>
        <w:spacing w:after="120"/>
        <w:rPr>
          <w:rFonts w:cs="Calibri"/>
          <w:b/>
          <w:bCs/>
        </w:rPr>
      </w:pPr>
      <w:r>
        <w:rPr>
          <w:rFonts w:cs="Calibri"/>
          <w:b/>
          <w:bCs/>
        </w:rPr>
        <w:t>Bank account details for payment:</w:t>
      </w:r>
    </w:p>
    <w:tbl>
      <w:tblPr>
        <w:tblStyle w:val="TableGrid"/>
        <w:tblW w:w="0" w:type="auto"/>
        <w:tblLook w:val="04A0" w:firstRow="1" w:lastRow="0" w:firstColumn="1" w:lastColumn="0" w:noHBand="0" w:noVBand="1"/>
      </w:tblPr>
      <w:tblGrid>
        <w:gridCol w:w="2972"/>
        <w:gridCol w:w="6946"/>
      </w:tblGrid>
      <w:tr w:rsidR="00120505" w14:paraId="6FB034F5" w14:textId="77777777" w:rsidTr="00104D47">
        <w:tc>
          <w:tcPr>
            <w:tcW w:w="2972" w:type="dxa"/>
          </w:tcPr>
          <w:p w14:paraId="49CA873F" w14:textId="5B737D56" w:rsidR="00120505" w:rsidRPr="00ED569C" w:rsidRDefault="00104D47" w:rsidP="00BC7AC6">
            <w:pPr>
              <w:spacing w:after="120"/>
              <w:rPr>
                <w:rFonts w:cs="Calibri"/>
              </w:rPr>
            </w:pPr>
            <w:r w:rsidRPr="00ED569C">
              <w:rPr>
                <w:rFonts w:cs="Calibri"/>
              </w:rPr>
              <w:t>Name o</w:t>
            </w:r>
            <w:r w:rsidR="00ED569C" w:rsidRPr="00ED569C">
              <w:rPr>
                <w:rFonts w:cs="Calibri"/>
              </w:rPr>
              <w:t>n</w:t>
            </w:r>
            <w:r w:rsidRPr="00ED569C">
              <w:rPr>
                <w:rFonts w:cs="Calibri"/>
              </w:rPr>
              <w:t xml:space="preserve"> account</w:t>
            </w:r>
          </w:p>
        </w:tc>
        <w:tc>
          <w:tcPr>
            <w:tcW w:w="6946" w:type="dxa"/>
          </w:tcPr>
          <w:p w14:paraId="79B35426" w14:textId="77777777" w:rsidR="00120505" w:rsidRDefault="00120505" w:rsidP="00BC7AC6">
            <w:pPr>
              <w:spacing w:after="120"/>
              <w:rPr>
                <w:rFonts w:cs="Calibri"/>
                <w:b/>
                <w:bCs/>
              </w:rPr>
            </w:pPr>
          </w:p>
        </w:tc>
      </w:tr>
      <w:tr w:rsidR="00120505" w14:paraId="0A92C091" w14:textId="77777777" w:rsidTr="00104D47">
        <w:tc>
          <w:tcPr>
            <w:tcW w:w="2972" w:type="dxa"/>
          </w:tcPr>
          <w:p w14:paraId="55EC7E48" w14:textId="46E80F5C" w:rsidR="00120505" w:rsidRPr="00ED569C" w:rsidRDefault="00104D47" w:rsidP="00BC7AC6">
            <w:pPr>
              <w:spacing w:after="120"/>
              <w:rPr>
                <w:rFonts w:cs="Calibri"/>
              </w:rPr>
            </w:pPr>
            <w:r w:rsidRPr="00ED569C">
              <w:rPr>
                <w:rFonts w:cs="Calibri"/>
              </w:rPr>
              <w:t>Sort Code</w:t>
            </w:r>
          </w:p>
        </w:tc>
        <w:tc>
          <w:tcPr>
            <w:tcW w:w="6946" w:type="dxa"/>
          </w:tcPr>
          <w:p w14:paraId="6CB583EB" w14:textId="77777777" w:rsidR="00120505" w:rsidRDefault="00120505" w:rsidP="00BC7AC6">
            <w:pPr>
              <w:spacing w:after="120"/>
              <w:rPr>
                <w:rFonts w:cs="Calibri"/>
                <w:b/>
                <w:bCs/>
              </w:rPr>
            </w:pPr>
          </w:p>
        </w:tc>
      </w:tr>
      <w:tr w:rsidR="00120505" w14:paraId="7AD8868D" w14:textId="77777777" w:rsidTr="00104D47">
        <w:tc>
          <w:tcPr>
            <w:tcW w:w="2972" w:type="dxa"/>
          </w:tcPr>
          <w:p w14:paraId="3AF22742" w14:textId="2427D13E" w:rsidR="00120505" w:rsidRPr="00ED569C" w:rsidRDefault="00104D47" w:rsidP="00BC7AC6">
            <w:pPr>
              <w:spacing w:after="120"/>
              <w:rPr>
                <w:rFonts w:cs="Calibri"/>
              </w:rPr>
            </w:pPr>
            <w:r w:rsidRPr="00ED569C">
              <w:rPr>
                <w:rFonts w:cs="Calibri"/>
              </w:rPr>
              <w:t>Account</w:t>
            </w:r>
          </w:p>
        </w:tc>
        <w:tc>
          <w:tcPr>
            <w:tcW w:w="6946" w:type="dxa"/>
          </w:tcPr>
          <w:p w14:paraId="76D8EBBC" w14:textId="77777777" w:rsidR="00120505" w:rsidRDefault="00120505" w:rsidP="00BC7AC6">
            <w:pPr>
              <w:spacing w:after="120"/>
              <w:rPr>
                <w:rFonts w:cs="Calibri"/>
                <w:b/>
                <w:bCs/>
              </w:rPr>
            </w:pPr>
          </w:p>
        </w:tc>
      </w:tr>
      <w:tr w:rsidR="00104D47" w14:paraId="596F36AE" w14:textId="77777777" w:rsidTr="00104D47">
        <w:tc>
          <w:tcPr>
            <w:tcW w:w="2972" w:type="dxa"/>
          </w:tcPr>
          <w:p w14:paraId="14D5E849" w14:textId="5CD25A36" w:rsidR="00104D47" w:rsidRPr="00ED569C" w:rsidRDefault="00104D47" w:rsidP="00BC7AC6">
            <w:pPr>
              <w:spacing w:after="120"/>
              <w:rPr>
                <w:rFonts w:cs="Calibri"/>
              </w:rPr>
            </w:pPr>
            <w:r w:rsidRPr="00ED569C">
              <w:rPr>
                <w:rFonts w:cs="Calibri"/>
              </w:rPr>
              <w:t>Any reference to be used?</w:t>
            </w:r>
          </w:p>
        </w:tc>
        <w:tc>
          <w:tcPr>
            <w:tcW w:w="6946" w:type="dxa"/>
          </w:tcPr>
          <w:p w14:paraId="6D3D082A" w14:textId="77777777" w:rsidR="00104D47" w:rsidRDefault="00104D47" w:rsidP="00BC7AC6">
            <w:pPr>
              <w:spacing w:after="120"/>
              <w:rPr>
                <w:rFonts w:cs="Calibri"/>
                <w:b/>
                <w:bCs/>
              </w:rPr>
            </w:pPr>
          </w:p>
        </w:tc>
      </w:tr>
    </w:tbl>
    <w:p w14:paraId="788AE409" w14:textId="77777777" w:rsidR="00120505" w:rsidRPr="007B7557" w:rsidRDefault="00120505" w:rsidP="00BC7AC6">
      <w:pPr>
        <w:spacing w:after="120"/>
        <w:rPr>
          <w:rFonts w:cs="Calibri"/>
          <w:b/>
          <w:bCs/>
        </w:rPr>
      </w:pPr>
    </w:p>
    <w:p w14:paraId="3C8B481F" w14:textId="0FD33163" w:rsidR="00BC7AC6" w:rsidRDefault="00BC7AC6" w:rsidP="00BC7AC6">
      <w:pPr>
        <w:spacing w:after="120"/>
        <w:rPr>
          <w:rFonts w:cs="Calibri"/>
          <w:bCs/>
        </w:rPr>
      </w:pPr>
      <w:r w:rsidRPr="007B7557">
        <w:rPr>
          <w:rFonts w:cs="Calibri"/>
          <w:bCs/>
        </w:rPr>
        <w:t>Volunteer signature</w:t>
      </w:r>
      <w:r>
        <w:rPr>
          <w:rFonts w:cs="Calibri"/>
          <w:bCs/>
        </w:rPr>
        <w:t>:</w:t>
      </w:r>
      <w:r w:rsidR="00ED569C">
        <w:rPr>
          <w:rFonts w:cs="Calibri"/>
          <w:bCs/>
        </w:rPr>
        <w:t xml:space="preserve"> ……………………………………………………….</w:t>
      </w:r>
      <w:r>
        <w:rPr>
          <w:rFonts w:cs="Calibri"/>
          <w:bCs/>
        </w:rPr>
        <w:tab/>
      </w:r>
      <w:r>
        <w:rPr>
          <w:rFonts w:cs="Calibri"/>
          <w:bCs/>
        </w:rPr>
        <w:tab/>
      </w:r>
      <w:r w:rsidRPr="007B7557">
        <w:rPr>
          <w:rFonts w:cs="Calibri"/>
          <w:bCs/>
        </w:rPr>
        <w:t>Date</w:t>
      </w:r>
      <w:r w:rsidR="008B6D16">
        <w:rPr>
          <w:rFonts w:cs="Calibri"/>
          <w:bCs/>
        </w:rPr>
        <w:t>:</w:t>
      </w:r>
      <w:r w:rsidRPr="007B7557">
        <w:rPr>
          <w:rFonts w:cs="Calibri"/>
          <w:bCs/>
        </w:rPr>
        <w:t xml:space="preserve">  </w:t>
      </w:r>
      <w:r w:rsidR="008B6D16">
        <w:rPr>
          <w:rFonts w:cs="Calibri"/>
          <w:bCs/>
        </w:rPr>
        <w:t>………………………………………………</w:t>
      </w:r>
    </w:p>
    <w:p w14:paraId="346587EC" w14:textId="77777777" w:rsidR="00B32E02" w:rsidRDefault="00B32E02" w:rsidP="00BC7AC6">
      <w:pPr>
        <w:spacing w:after="120"/>
        <w:rPr>
          <w:rFonts w:cs="Calibri"/>
          <w:bCs/>
        </w:rPr>
      </w:pPr>
    </w:p>
    <w:p w14:paraId="465AB26A" w14:textId="3A46422D" w:rsidR="00BC7AC6" w:rsidRPr="007B7557" w:rsidRDefault="00BC7AC6" w:rsidP="00BC7AC6">
      <w:pPr>
        <w:spacing w:after="120"/>
        <w:rPr>
          <w:rFonts w:cs="Calibri"/>
          <w:bCs/>
        </w:rPr>
      </w:pPr>
      <w:proofErr w:type="spellStart"/>
      <w:r>
        <w:rPr>
          <w:rFonts w:cs="Calibri"/>
          <w:bCs/>
        </w:rPr>
        <w:t>Authorising</w:t>
      </w:r>
      <w:proofErr w:type="spellEnd"/>
      <w:r>
        <w:rPr>
          <w:rFonts w:cs="Calibri"/>
          <w:bCs/>
        </w:rPr>
        <w:t xml:space="preserve"> name:</w:t>
      </w:r>
      <w:r w:rsidR="00ED569C">
        <w:rPr>
          <w:rFonts w:cs="Calibri"/>
          <w:bCs/>
        </w:rPr>
        <w:t xml:space="preserve"> </w:t>
      </w:r>
      <w:r w:rsidR="00ED569C">
        <w:rPr>
          <w:rFonts w:cs="Calibri"/>
          <w:bCs/>
        </w:rPr>
        <w:t>………………………………………………………</w:t>
      </w:r>
      <w:r w:rsidR="008B6D16">
        <w:rPr>
          <w:rFonts w:cs="Calibri"/>
          <w:bCs/>
        </w:rPr>
        <w:t>….</w:t>
      </w:r>
      <w:r w:rsidR="008B6D16">
        <w:rPr>
          <w:rFonts w:cs="Calibri"/>
          <w:bCs/>
        </w:rPr>
        <w:tab/>
      </w:r>
      <w:r w:rsidR="008B6D16">
        <w:rPr>
          <w:rFonts w:cs="Calibri"/>
          <w:bCs/>
        </w:rPr>
        <w:tab/>
      </w:r>
      <w:r>
        <w:rPr>
          <w:rFonts w:cs="Calibri"/>
          <w:bCs/>
        </w:rPr>
        <w:t>Position:</w:t>
      </w:r>
      <w:r w:rsidR="008B6D16">
        <w:rPr>
          <w:rFonts w:cs="Calibri"/>
          <w:bCs/>
        </w:rPr>
        <w:t xml:space="preserve"> …………………………………………..</w:t>
      </w:r>
    </w:p>
    <w:p w14:paraId="207B6E97" w14:textId="02E36771" w:rsidR="00BC7AC6" w:rsidRPr="007B7557" w:rsidRDefault="00BC7AC6" w:rsidP="00BC7AC6">
      <w:pPr>
        <w:spacing w:after="120"/>
        <w:rPr>
          <w:rFonts w:cs="Calibri"/>
          <w:bCs/>
        </w:rPr>
      </w:pPr>
      <w:proofErr w:type="spellStart"/>
      <w:r>
        <w:rPr>
          <w:rFonts w:cs="Calibri"/>
          <w:bCs/>
        </w:rPr>
        <w:t>Authorising</w:t>
      </w:r>
      <w:proofErr w:type="spellEnd"/>
      <w:r>
        <w:rPr>
          <w:rFonts w:cs="Calibri"/>
          <w:bCs/>
        </w:rPr>
        <w:t xml:space="preserve"> signature:</w:t>
      </w:r>
      <w:r w:rsidR="00B32E02">
        <w:rPr>
          <w:rFonts w:cs="Calibri"/>
          <w:bCs/>
        </w:rPr>
        <w:t>…………………………………………………….</w:t>
      </w:r>
      <w:r>
        <w:rPr>
          <w:rFonts w:cs="Calibri"/>
          <w:bCs/>
        </w:rPr>
        <w:tab/>
      </w:r>
      <w:r>
        <w:rPr>
          <w:rFonts w:cs="Calibri"/>
          <w:bCs/>
        </w:rPr>
        <w:tab/>
        <w:t>Date:</w:t>
      </w:r>
      <w:r w:rsidR="00B32E02">
        <w:rPr>
          <w:rFonts w:cs="Calibri"/>
          <w:bCs/>
        </w:rPr>
        <w:t xml:space="preserve"> ……………………………………………….</w:t>
      </w:r>
    </w:p>
    <w:p w14:paraId="3A4E67C7" w14:textId="77777777" w:rsidR="00BC7AC6" w:rsidRPr="007B7557" w:rsidRDefault="00BC7AC6" w:rsidP="00BC7AC6">
      <w:pPr>
        <w:spacing w:after="120"/>
      </w:pPr>
      <w:proofErr w:type="spellStart"/>
      <w:r w:rsidRPr="007B7557">
        <w:rPr>
          <w:rFonts w:cs="Calibri"/>
          <w:bCs/>
        </w:rPr>
        <w:t>Authorised</w:t>
      </w:r>
      <w:proofErr w:type="spellEnd"/>
      <w:r w:rsidRPr="007B7557">
        <w:rPr>
          <w:rFonts w:cs="Calibri"/>
          <w:bCs/>
        </w:rPr>
        <w:t xml:space="preserve"> by CR/RAF Chair ………………………………………………</w:t>
      </w:r>
    </w:p>
    <w:p w14:paraId="6CF01DB9" w14:textId="77777777" w:rsidR="00BC7AC6" w:rsidRDefault="00BC7AC6" w:rsidP="00BC7AC6">
      <w:pPr>
        <w:rPr>
          <w:rFonts w:ascii="Arial" w:hAnsi="Arial" w:cs="Arial"/>
          <w:sz w:val="24"/>
          <w:szCs w:val="24"/>
        </w:rPr>
      </w:pPr>
    </w:p>
    <w:p w14:paraId="52B139A4" w14:textId="77777777" w:rsidR="00BC7AC6" w:rsidRPr="000C1197" w:rsidRDefault="00BC7AC6" w:rsidP="00BC7AC6">
      <w:pPr>
        <w:rPr>
          <w:rFonts w:ascii="Arial" w:hAnsi="Arial" w:cs="Arial"/>
          <w:sz w:val="24"/>
          <w:szCs w:val="24"/>
        </w:rPr>
      </w:pPr>
    </w:p>
    <w:p w14:paraId="08EB7936" w14:textId="77777777" w:rsidR="000C1197" w:rsidRPr="000C1197" w:rsidRDefault="000C1197" w:rsidP="000C1197">
      <w:pPr>
        <w:widowControl w:val="0"/>
        <w:autoSpaceDE w:val="0"/>
        <w:spacing w:after="0" w:line="200" w:lineRule="exact"/>
        <w:rPr>
          <w:rFonts w:ascii="Arial" w:hAnsi="Arial" w:cs="Arial"/>
          <w:sz w:val="24"/>
          <w:szCs w:val="24"/>
        </w:rPr>
      </w:pPr>
    </w:p>
    <w:sectPr w:rsidR="000C1197" w:rsidRPr="000C1197" w:rsidSect="00077BAB">
      <w:footerReference w:type="default" r:id="rId1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6890" w14:textId="77777777" w:rsidR="008E4586" w:rsidRDefault="008E4586" w:rsidP="000D31A5">
      <w:pPr>
        <w:spacing w:after="0" w:line="240" w:lineRule="auto"/>
      </w:pPr>
      <w:r>
        <w:separator/>
      </w:r>
    </w:p>
  </w:endnote>
  <w:endnote w:type="continuationSeparator" w:id="0">
    <w:p w14:paraId="7C543757" w14:textId="77777777" w:rsidR="008E4586" w:rsidRDefault="008E4586" w:rsidP="000D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9C26" w14:textId="46A2C018" w:rsidR="000D31A5" w:rsidRDefault="000D31A5" w:rsidP="00BD35F1">
    <w:pPr>
      <w:pStyle w:val="NoSpacing"/>
      <w:rPr>
        <w:lang w:val="en-GB"/>
      </w:rPr>
    </w:pPr>
    <w:r>
      <w:rPr>
        <w:lang w:val="en-GB"/>
      </w:rPr>
      <w:t xml:space="preserve">Reviewed </w:t>
    </w:r>
    <w:r w:rsidR="00275CDB">
      <w:rPr>
        <w:lang w:val="en-GB"/>
      </w:rPr>
      <w:t>October</w:t>
    </w:r>
    <w:r>
      <w:rPr>
        <w:lang w:val="en-GB"/>
      </w:rPr>
      <w:t xml:space="preserve"> 202</w:t>
    </w:r>
    <w:r w:rsidR="008048E8">
      <w:rPr>
        <w:lang w:val="en-GB"/>
      </w:rPr>
      <w:t>5</w:t>
    </w:r>
  </w:p>
  <w:p w14:paraId="75E15730" w14:textId="342341BF" w:rsidR="000D31A5" w:rsidRDefault="000D31A5" w:rsidP="000D31A5">
    <w:pPr>
      <w:pStyle w:val="NoSpacing"/>
      <w:rPr>
        <w:lang w:val="en-GB"/>
      </w:rPr>
    </w:pPr>
    <w:r>
      <w:rPr>
        <w:lang w:val="en-GB"/>
      </w:rPr>
      <w:t xml:space="preserve">Next review date: </w:t>
    </w:r>
    <w:r w:rsidR="008048E8">
      <w:rPr>
        <w:lang w:val="en-GB"/>
      </w:rPr>
      <w:t>May</w:t>
    </w:r>
    <w:r>
      <w:rPr>
        <w:lang w:val="en-GB"/>
      </w:rPr>
      <w:t xml:space="preserve"> 202</w:t>
    </w:r>
    <w:r w:rsidR="008048E8">
      <w:rPr>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902B" w14:textId="77777777" w:rsidR="008E4586" w:rsidRDefault="008E4586" w:rsidP="000D31A5">
      <w:pPr>
        <w:spacing w:after="0" w:line="240" w:lineRule="auto"/>
      </w:pPr>
      <w:r>
        <w:separator/>
      </w:r>
    </w:p>
  </w:footnote>
  <w:footnote w:type="continuationSeparator" w:id="0">
    <w:p w14:paraId="5C97F4F9" w14:textId="77777777" w:rsidR="008E4586" w:rsidRDefault="008E4586" w:rsidP="000D3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6D4"/>
    <w:multiLevelType w:val="hybridMultilevel"/>
    <w:tmpl w:val="1F60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49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97"/>
    <w:rsid w:val="00016CD0"/>
    <w:rsid w:val="000748C1"/>
    <w:rsid w:val="00077BAB"/>
    <w:rsid w:val="000B4DCE"/>
    <w:rsid w:val="000C1197"/>
    <w:rsid w:val="000D31A5"/>
    <w:rsid w:val="00104D47"/>
    <w:rsid w:val="00120505"/>
    <w:rsid w:val="0012519D"/>
    <w:rsid w:val="001B08B0"/>
    <w:rsid w:val="001C48ED"/>
    <w:rsid w:val="001F7311"/>
    <w:rsid w:val="00270209"/>
    <w:rsid w:val="00275CDB"/>
    <w:rsid w:val="00285467"/>
    <w:rsid w:val="002A1A10"/>
    <w:rsid w:val="002B518B"/>
    <w:rsid w:val="00311EB3"/>
    <w:rsid w:val="003E7481"/>
    <w:rsid w:val="003F080A"/>
    <w:rsid w:val="00437ECE"/>
    <w:rsid w:val="00446ED5"/>
    <w:rsid w:val="00535666"/>
    <w:rsid w:val="00574FAF"/>
    <w:rsid w:val="006941FF"/>
    <w:rsid w:val="006A71BA"/>
    <w:rsid w:val="006C3636"/>
    <w:rsid w:val="0070219D"/>
    <w:rsid w:val="00712EAD"/>
    <w:rsid w:val="007B39FE"/>
    <w:rsid w:val="007B7557"/>
    <w:rsid w:val="007E3FF9"/>
    <w:rsid w:val="008048E8"/>
    <w:rsid w:val="008270AB"/>
    <w:rsid w:val="00864B50"/>
    <w:rsid w:val="008A76E7"/>
    <w:rsid w:val="008B6D16"/>
    <w:rsid w:val="008E4586"/>
    <w:rsid w:val="009A23B5"/>
    <w:rsid w:val="009D67C5"/>
    <w:rsid w:val="00A72903"/>
    <w:rsid w:val="00A863D6"/>
    <w:rsid w:val="00A9500D"/>
    <w:rsid w:val="00AB0F12"/>
    <w:rsid w:val="00B02E86"/>
    <w:rsid w:val="00B32E02"/>
    <w:rsid w:val="00BC7AC6"/>
    <w:rsid w:val="00BD35F1"/>
    <w:rsid w:val="00BE742E"/>
    <w:rsid w:val="00C951A2"/>
    <w:rsid w:val="00D90B9C"/>
    <w:rsid w:val="00DE3251"/>
    <w:rsid w:val="00E503BC"/>
    <w:rsid w:val="00E74EE6"/>
    <w:rsid w:val="00E750D7"/>
    <w:rsid w:val="00EA3615"/>
    <w:rsid w:val="00ED569C"/>
    <w:rsid w:val="00EF06D7"/>
    <w:rsid w:val="00F1019B"/>
    <w:rsid w:val="00F25F50"/>
    <w:rsid w:val="00F40AA6"/>
    <w:rsid w:val="00F80BB1"/>
    <w:rsid w:val="00FC0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0326"/>
  <w15:chartTrackingRefBased/>
  <w15:docId w15:val="{7BFB3A64-8F3E-4B53-9AF5-40780D6E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97"/>
    <w:pPr>
      <w:suppressAutoHyphens/>
      <w:spacing w:after="200" w:line="276" w:lineRule="auto"/>
    </w:pPr>
    <w:rPr>
      <w:rFonts w:ascii="Calibri" w:eastAsia="Times New Roman" w:hAnsi="Calibri" w:cs="Times New Roman"/>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A5"/>
    <w:rPr>
      <w:rFonts w:ascii="Calibri" w:eastAsia="Times New Roman" w:hAnsi="Calibri" w:cs="Times New Roman"/>
      <w:lang w:val="en-US" w:eastAsia="ar-SA"/>
    </w:rPr>
  </w:style>
  <w:style w:type="paragraph" w:styleId="Footer">
    <w:name w:val="footer"/>
    <w:basedOn w:val="Normal"/>
    <w:link w:val="FooterChar"/>
    <w:uiPriority w:val="99"/>
    <w:unhideWhenUsed/>
    <w:rsid w:val="000D3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A5"/>
    <w:rPr>
      <w:rFonts w:ascii="Calibri" w:eastAsia="Times New Roman" w:hAnsi="Calibri" w:cs="Times New Roman"/>
      <w:lang w:val="en-US" w:eastAsia="ar-SA"/>
    </w:rPr>
  </w:style>
  <w:style w:type="paragraph" w:styleId="NoSpacing">
    <w:name w:val="No Spacing"/>
    <w:qFormat/>
    <w:rsid w:val="000D31A5"/>
    <w:pPr>
      <w:suppressAutoHyphens/>
      <w:spacing w:after="0" w:line="240" w:lineRule="auto"/>
    </w:pPr>
    <w:rPr>
      <w:rFonts w:ascii="Calibri" w:eastAsia="Times New Roman" w:hAnsi="Calibri" w:cs="Times New Roman"/>
      <w:lang w:val="en-US" w:eastAsia="ar-SA"/>
    </w:rPr>
  </w:style>
  <w:style w:type="paragraph" w:styleId="Revision">
    <w:name w:val="Revision"/>
    <w:hidden/>
    <w:uiPriority w:val="99"/>
    <w:semiHidden/>
    <w:rsid w:val="00311EB3"/>
    <w:pPr>
      <w:spacing w:after="0" w:line="240" w:lineRule="auto"/>
    </w:pPr>
    <w:rPr>
      <w:rFonts w:ascii="Calibri" w:eastAsia="Times New Roman" w:hAnsi="Calibri" w:cs="Times New Roman"/>
      <w:lang w:val="en-US" w:eastAsia="ar-SA"/>
    </w:rPr>
  </w:style>
  <w:style w:type="paragraph" w:styleId="ListParagraph">
    <w:name w:val="List Paragraph"/>
    <w:basedOn w:val="Normal"/>
    <w:uiPriority w:val="34"/>
    <w:qFormat/>
    <w:rsid w:val="00A863D6"/>
    <w:pPr>
      <w:ind w:left="720"/>
      <w:contextualSpacing/>
    </w:pPr>
  </w:style>
  <w:style w:type="character" w:styleId="Hyperlink">
    <w:name w:val="Hyperlink"/>
    <w:basedOn w:val="DefaultParagraphFont"/>
    <w:uiPriority w:val="99"/>
    <w:unhideWhenUsed/>
    <w:rsid w:val="00A9500D"/>
    <w:rPr>
      <w:color w:val="0563C1" w:themeColor="hyperlink"/>
      <w:u w:val="single"/>
    </w:rPr>
  </w:style>
  <w:style w:type="character" w:styleId="UnresolvedMention">
    <w:name w:val="Unresolved Mention"/>
    <w:basedOn w:val="DefaultParagraphFont"/>
    <w:uiPriority w:val="99"/>
    <w:semiHidden/>
    <w:unhideWhenUsed/>
    <w:rsid w:val="00A9500D"/>
    <w:rPr>
      <w:color w:val="605E5C"/>
      <w:shd w:val="clear" w:color="auto" w:fill="E1DFDD"/>
    </w:rPr>
  </w:style>
  <w:style w:type="table" w:styleId="TableGrid">
    <w:name w:val="Table Grid"/>
    <w:basedOn w:val="TableNormal"/>
    <w:uiPriority w:val="39"/>
    <w:rsid w:val="0012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creativeroyst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Filby</dc:creator>
  <cp:keywords/>
  <dc:description/>
  <cp:lastModifiedBy>Fran Foster</cp:lastModifiedBy>
  <cp:revision>9</cp:revision>
  <cp:lastPrinted>2024-04-11T11:42:00Z</cp:lastPrinted>
  <dcterms:created xsi:type="dcterms:W3CDTF">2025-10-22T08:02:00Z</dcterms:created>
  <dcterms:modified xsi:type="dcterms:W3CDTF">2025-10-22T08:07:00Z</dcterms:modified>
</cp:coreProperties>
</file>